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D302A8" w:rsidRDefault="009C5A94" w:rsidP="00561476">
      <w:pPr>
        <w:jc w:val="center"/>
        <w:rPr>
          <w:b/>
          <w:sz w:val="36"/>
          <w:szCs w:val="36"/>
        </w:rPr>
      </w:pPr>
      <w:r w:rsidRPr="00D302A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D302A8" w:rsidRDefault="00561476" w:rsidP="00561476">
      <w:pPr>
        <w:jc w:val="center"/>
        <w:rPr>
          <w:b/>
          <w:sz w:val="36"/>
          <w:szCs w:val="36"/>
          <w:lang w:val="en-US"/>
        </w:rPr>
      </w:pPr>
    </w:p>
    <w:p w14:paraId="4AA3D8A5" w14:textId="77777777" w:rsidR="000A4DD6" w:rsidRPr="00D302A8" w:rsidRDefault="000A4DD6" w:rsidP="00561476">
      <w:pPr>
        <w:jc w:val="center"/>
        <w:rPr>
          <w:b/>
          <w:sz w:val="36"/>
          <w:szCs w:val="36"/>
          <w:lang w:val="en-US"/>
        </w:rPr>
      </w:pPr>
    </w:p>
    <w:p w14:paraId="0ABB1680" w14:textId="77777777" w:rsidR="000A4DD6" w:rsidRPr="00D302A8" w:rsidRDefault="000A4DD6" w:rsidP="00561476">
      <w:pPr>
        <w:jc w:val="center"/>
        <w:rPr>
          <w:b/>
          <w:sz w:val="36"/>
          <w:szCs w:val="36"/>
          <w:lang w:val="en-US"/>
        </w:rPr>
      </w:pPr>
    </w:p>
    <w:p w14:paraId="465AD6D6" w14:textId="77777777" w:rsidR="000A4DD6" w:rsidRPr="00D302A8" w:rsidRDefault="000A4DD6" w:rsidP="00561476">
      <w:pPr>
        <w:jc w:val="center"/>
        <w:rPr>
          <w:b/>
          <w:sz w:val="36"/>
          <w:szCs w:val="36"/>
          <w:lang w:val="en-US"/>
        </w:rPr>
      </w:pPr>
    </w:p>
    <w:p w14:paraId="25F09B46" w14:textId="77777777" w:rsidR="00561476" w:rsidRPr="00D302A8" w:rsidRDefault="00561476" w:rsidP="00561476">
      <w:pPr>
        <w:tabs>
          <w:tab w:val="left" w:pos="5204"/>
        </w:tabs>
        <w:jc w:val="left"/>
        <w:rPr>
          <w:b/>
          <w:sz w:val="36"/>
          <w:szCs w:val="36"/>
        </w:rPr>
      </w:pPr>
      <w:r w:rsidRPr="00D302A8">
        <w:rPr>
          <w:b/>
          <w:sz w:val="36"/>
          <w:szCs w:val="36"/>
        </w:rPr>
        <w:tab/>
      </w:r>
    </w:p>
    <w:p w14:paraId="1A818381" w14:textId="77777777" w:rsidR="00561476" w:rsidRPr="00D302A8" w:rsidRDefault="00561476" w:rsidP="00561476">
      <w:pPr>
        <w:jc w:val="center"/>
        <w:rPr>
          <w:b/>
          <w:sz w:val="36"/>
          <w:szCs w:val="36"/>
        </w:rPr>
      </w:pPr>
    </w:p>
    <w:p w14:paraId="759EB2BE" w14:textId="77777777" w:rsidR="00561476" w:rsidRPr="00D302A8" w:rsidRDefault="00CB76D2" w:rsidP="00561476">
      <w:pPr>
        <w:jc w:val="center"/>
        <w:rPr>
          <w:b/>
          <w:sz w:val="48"/>
          <w:szCs w:val="48"/>
        </w:rPr>
      </w:pPr>
      <w:bookmarkStart w:id="0" w:name="_Toc226196784"/>
      <w:bookmarkStart w:id="1" w:name="_Toc226197203"/>
      <w:r w:rsidRPr="00D302A8">
        <w:rPr>
          <w:b/>
          <w:sz w:val="48"/>
          <w:szCs w:val="48"/>
        </w:rPr>
        <w:t>М</w:t>
      </w:r>
      <w:r w:rsidR="00561476" w:rsidRPr="00D302A8">
        <w:rPr>
          <w:b/>
          <w:sz w:val="48"/>
          <w:szCs w:val="48"/>
        </w:rPr>
        <w:t>ониторинг СМИ</w:t>
      </w:r>
      <w:bookmarkEnd w:id="0"/>
      <w:bookmarkEnd w:id="1"/>
      <w:r w:rsidR="00561476" w:rsidRPr="00D302A8">
        <w:rPr>
          <w:b/>
          <w:sz w:val="48"/>
          <w:szCs w:val="48"/>
        </w:rPr>
        <w:t xml:space="preserve"> РФ</w:t>
      </w:r>
    </w:p>
    <w:p w14:paraId="643C1CC8" w14:textId="77777777" w:rsidR="00561476" w:rsidRPr="00D302A8" w:rsidRDefault="00561476" w:rsidP="00561476">
      <w:pPr>
        <w:jc w:val="center"/>
        <w:rPr>
          <w:b/>
          <w:sz w:val="48"/>
          <w:szCs w:val="48"/>
        </w:rPr>
      </w:pPr>
      <w:bookmarkStart w:id="2" w:name="_Toc226196785"/>
      <w:bookmarkStart w:id="3" w:name="_Toc226197204"/>
      <w:r w:rsidRPr="00D302A8">
        <w:rPr>
          <w:b/>
          <w:sz w:val="48"/>
          <w:szCs w:val="48"/>
        </w:rPr>
        <w:t>по пенсионной тематике</w:t>
      </w:r>
      <w:bookmarkEnd w:id="2"/>
      <w:bookmarkEnd w:id="3"/>
    </w:p>
    <w:p w14:paraId="712904F0" w14:textId="77777777" w:rsidR="008B6D1B" w:rsidRPr="00D302A8" w:rsidRDefault="008B6D1B" w:rsidP="00C70A20">
      <w:pPr>
        <w:jc w:val="center"/>
        <w:rPr>
          <w:b/>
          <w:sz w:val="48"/>
          <w:szCs w:val="48"/>
        </w:rPr>
      </w:pPr>
    </w:p>
    <w:p w14:paraId="4DAF54B0" w14:textId="77777777" w:rsidR="007D6FE5" w:rsidRPr="00D302A8" w:rsidRDefault="007D6FE5" w:rsidP="00C70A20">
      <w:pPr>
        <w:jc w:val="center"/>
        <w:rPr>
          <w:b/>
          <w:sz w:val="36"/>
          <w:szCs w:val="36"/>
        </w:rPr>
      </w:pPr>
      <w:r w:rsidRPr="00D302A8">
        <w:rPr>
          <w:b/>
          <w:sz w:val="36"/>
          <w:szCs w:val="36"/>
        </w:rPr>
        <w:t xml:space="preserve"> </w:t>
      </w:r>
    </w:p>
    <w:p w14:paraId="5A50B42F" w14:textId="4BD4B5E5" w:rsidR="00C70A20" w:rsidRPr="00D302A8" w:rsidRDefault="00A102B2" w:rsidP="00C70A20">
      <w:pPr>
        <w:jc w:val="center"/>
        <w:rPr>
          <w:b/>
          <w:sz w:val="40"/>
          <w:szCs w:val="40"/>
        </w:rPr>
      </w:pPr>
      <w:r w:rsidRPr="00D302A8">
        <w:rPr>
          <w:b/>
          <w:sz w:val="40"/>
          <w:szCs w:val="40"/>
        </w:rPr>
        <w:t>0</w:t>
      </w:r>
      <w:r w:rsidR="00CC7D8F" w:rsidRPr="00D302A8">
        <w:rPr>
          <w:b/>
          <w:sz w:val="40"/>
          <w:szCs w:val="40"/>
        </w:rPr>
        <w:t>6</w:t>
      </w:r>
      <w:r w:rsidR="000214CF" w:rsidRPr="00D302A8">
        <w:rPr>
          <w:b/>
          <w:sz w:val="40"/>
          <w:szCs w:val="40"/>
        </w:rPr>
        <w:t>.</w:t>
      </w:r>
      <w:r w:rsidR="00A646EC" w:rsidRPr="00D302A8">
        <w:rPr>
          <w:b/>
          <w:sz w:val="40"/>
          <w:szCs w:val="40"/>
        </w:rPr>
        <w:t>0</w:t>
      </w:r>
      <w:r w:rsidRPr="00D302A8">
        <w:rPr>
          <w:b/>
          <w:sz w:val="40"/>
          <w:szCs w:val="40"/>
        </w:rPr>
        <w:t>5</w:t>
      </w:r>
      <w:r w:rsidR="00A646EC" w:rsidRPr="00D302A8">
        <w:rPr>
          <w:b/>
          <w:sz w:val="40"/>
          <w:szCs w:val="40"/>
        </w:rPr>
        <w:t>.</w:t>
      </w:r>
      <w:r w:rsidR="007D6FE5" w:rsidRPr="00D302A8">
        <w:rPr>
          <w:b/>
          <w:sz w:val="40"/>
          <w:szCs w:val="40"/>
        </w:rPr>
        <w:t>20</w:t>
      </w:r>
      <w:r w:rsidR="00EB57E7" w:rsidRPr="00D302A8">
        <w:rPr>
          <w:b/>
          <w:sz w:val="40"/>
          <w:szCs w:val="40"/>
        </w:rPr>
        <w:t>2</w:t>
      </w:r>
      <w:r w:rsidR="00A646EC" w:rsidRPr="00D302A8">
        <w:rPr>
          <w:b/>
          <w:sz w:val="40"/>
          <w:szCs w:val="40"/>
        </w:rPr>
        <w:t>6</w:t>
      </w:r>
      <w:r w:rsidR="00C70A20" w:rsidRPr="00D302A8">
        <w:rPr>
          <w:b/>
          <w:sz w:val="40"/>
          <w:szCs w:val="40"/>
        </w:rPr>
        <w:t xml:space="preserve"> г</w:t>
      </w:r>
      <w:r w:rsidR="007D6FE5" w:rsidRPr="00D302A8">
        <w:rPr>
          <w:b/>
          <w:sz w:val="40"/>
          <w:szCs w:val="40"/>
        </w:rPr>
        <w:t>.</w:t>
      </w:r>
    </w:p>
    <w:p w14:paraId="651D5D84" w14:textId="77777777" w:rsidR="007D6FE5" w:rsidRPr="00D302A8" w:rsidRDefault="007D6FE5" w:rsidP="000C1A46">
      <w:pPr>
        <w:jc w:val="center"/>
        <w:rPr>
          <w:b/>
          <w:sz w:val="40"/>
          <w:szCs w:val="40"/>
        </w:rPr>
      </w:pPr>
    </w:p>
    <w:p w14:paraId="3299871E" w14:textId="77777777" w:rsidR="00C16C6D" w:rsidRPr="00D302A8" w:rsidRDefault="00C16C6D" w:rsidP="000C1A46">
      <w:pPr>
        <w:jc w:val="center"/>
        <w:rPr>
          <w:b/>
          <w:sz w:val="40"/>
          <w:szCs w:val="40"/>
        </w:rPr>
      </w:pPr>
    </w:p>
    <w:p w14:paraId="46E14E88" w14:textId="77777777" w:rsidR="00C70A20" w:rsidRPr="00D302A8" w:rsidRDefault="00C70A20" w:rsidP="000C1A46">
      <w:pPr>
        <w:jc w:val="center"/>
        <w:rPr>
          <w:b/>
          <w:sz w:val="40"/>
          <w:szCs w:val="40"/>
        </w:rPr>
      </w:pPr>
    </w:p>
    <w:p w14:paraId="4C8E9FEE" w14:textId="77777777" w:rsidR="00C70A20" w:rsidRPr="00D302A8" w:rsidRDefault="00C70A20" w:rsidP="000C1A46">
      <w:pPr>
        <w:jc w:val="center"/>
      </w:pPr>
    </w:p>
    <w:p w14:paraId="169A5637" w14:textId="77777777" w:rsidR="00CB76D2" w:rsidRPr="00D302A8" w:rsidRDefault="00CB76D2" w:rsidP="000C1A46">
      <w:pPr>
        <w:jc w:val="center"/>
        <w:rPr>
          <w:b/>
          <w:sz w:val="40"/>
          <w:szCs w:val="40"/>
        </w:rPr>
      </w:pPr>
    </w:p>
    <w:p w14:paraId="39EA2CE9" w14:textId="77777777" w:rsidR="009D66A1" w:rsidRPr="00D302A8" w:rsidRDefault="009B23FE" w:rsidP="009B23FE">
      <w:pPr>
        <w:pStyle w:val="10"/>
        <w:jc w:val="center"/>
      </w:pPr>
      <w:r w:rsidRPr="00D302A8">
        <w:br w:type="page"/>
      </w:r>
      <w:bookmarkStart w:id="4" w:name="_Toc396864626"/>
      <w:bookmarkStart w:id="5" w:name="_Toc228948040"/>
      <w:r w:rsidR="009D79CC" w:rsidRPr="00D302A8">
        <w:lastRenderedPageBreak/>
        <w:t>Те</w:t>
      </w:r>
      <w:r w:rsidR="009D66A1" w:rsidRPr="00D302A8">
        <w:t>мы</w:t>
      </w:r>
      <w:r w:rsidR="009D66A1" w:rsidRPr="00D302A8">
        <w:rPr>
          <w:rFonts w:ascii="Arial Rounded MT Bold" w:hAnsi="Arial Rounded MT Bold"/>
        </w:rPr>
        <w:t xml:space="preserve"> </w:t>
      </w:r>
      <w:r w:rsidR="009D66A1" w:rsidRPr="00D302A8">
        <w:t>дня</w:t>
      </w:r>
      <w:bookmarkEnd w:id="4"/>
      <w:bookmarkEnd w:id="5"/>
    </w:p>
    <w:p w14:paraId="67C9B192" w14:textId="55283A9C" w:rsidR="00A1463C" w:rsidRPr="00D302A8" w:rsidRDefault="006426AD" w:rsidP="00676D5F">
      <w:pPr>
        <w:numPr>
          <w:ilvl w:val="0"/>
          <w:numId w:val="25"/>
        </w:numPr>
        <w:rPr>
          <w:i/>
        </w:rPr>
      </w:pPr>
      <w:r w:rsidRPr="00D302A8">
        <w:rPr>
          <w:i/>
        </w:rPr>
        <w:t xml:space="preserve">Негосударственный пенсионный фонд </w:t>
      </w:r>
      <w:r w:rsidR="00BE491C">
        <w:rPr>
          <w:i/>
        </w:rPr>
        <w:t>«</w:t>
      </w:r>
      <w:r w:rsidRPr="00D302A8">
        <w:rPr>
          <w:i/>
        </w:rPr>
        <w:t>БУДУЩЕЕ</w:t>
      </w:r>
      <w:r w:rsidR="00BE491C">
        <w:rPr>
          <w:i/>
        </w:rPr>
        <w:t>»</w:t>
      </w:r>
      <w:r w:rsidRPr="00D302A8">
        <w:rPr>
          <w:i/>
        </w:rPr>
        <w:t xml:space="preserve"> подвел финансовые итоги за I квартал 2026 года. Согласно финансовой (бухгалтерской) отчетности, объем активов под управлением организации по состоянию на 31 марта достиг 788,6 млрд рублей – это в 2,6 раз больше, чем за аналогичный период 2025-го. Такая динамика связана с присоединением к НПФ </w:t>
      </w:r>
      <w:r w:rsidR="00BE491C">
        <w:rPr>
          <w:i/>
        </w:rPr>
        <w:t>«</w:t>
      </w:r>
      <w:r w:rsidRPr="00D302A8">
        <w:rPr>
          <w:i/>
        </w:rPr>
        <w:t>БУДУЩЕЕ</w:t>
      </w:r>
      <w:r w:rsidR="00BE491C">
        <w:rPr>
          <w:i/>
        </w:rPr>
        <w:t>»</w:t>
      </w:r>
      <w:r w:rsidRPr="00D302A8">
        <w:rPr>
          <w:i/>
        </w:rPr>
        <w:t xml:space="preserve"> 6 фондов. Взносы клиентов по всем действующим договорам негосударственного пенсионного обеспечения (НПО) и долгосрочных сбережений (ДС) за отчетный период составили 6,1 млрд рублей, </w:t>
      </w:r>
      <w:hyperlink w:anchor="ф1" w:history="1">
        <w:r w:rsidRPr="00D302A8">
          <w:rPr>
            <w:rStyle w:val="a3"/>
            <w:i/>
          </w:rPr>
          <w:t xml:space="preserve">сообщает </w:t>
        </w:r>
        <w:r w:rsidR="00BE491C">
          <w:rPr>
            <w:rStyle w:val="a3"/>
            <w:i/>
          </w:rPr>
          <w:t>«</w:t>
        </w:r>
        <w:r w:rsidRPr="00D302A8">
          <w:rPr>
            <w:rStyle w:val="a3"/>
            <w:i/>
          </w:rPr>
          <w:t>РБК</w:t>
        </w:r>
        <w:r w:rsidR="00BE491C">
          <w:rPr>
            <w:rStyle w:val="a3"/>
            <w:i/>
          </w:rPr>
          <w:t>»</w:t>
        </w:r>
      </w:hyperlink>
    </w:p>
    <w:p w14:paraId="62ED81CE" w14:textId="5FCFD084" w:rsidR="006426AD" w:rsidRPr="00D302A8" w:rsidRDefault="006426AD" w:rsidP="00676D5F">
      <w:pPr>
        <w:numPr>
          <w:ilvl w:val="0"/>
          <w:numId w:val="25"/>
        </w:numPr>
        <w:rPr>
          <w:i/>
        </w:rPr>
      </w:pPr>
      <w:r w:rsidRPr="00D302A8">
        <w:rPr>
          <w:i/>
        </w:rPr>
        <w:t xml:space="preserve">АО </w:t>
      </w:r>
      <w:r w:rsidR="00BE491C">
        <w:rPr>
          <w:i/>
        </w:rPr>
        <w:t>«</w:t>
      </w:r>
      <w:r w:rsidRPr="00D302A8">
        <w:rPr>
          <w:i/>
        </w:rPr>
        <w:t>НПФ Эволюция</w:t>
      </w:r>
      <w:r w:rsidR="00BE491C">
        <w:rPr>
          <w:i/>
        </w:rPr>
        <w:t>»</w:t>
      </w:r>
      <w:r w:rsidRPr="00D302A8">
        <w:rPr>
          <w:i/>
        </w:rPr>
        <w:t xml:space="preserve"> опубликовало бухгалтерскую отчетность по итогам I квартала 2026 года. Активы фонда составляют порядка 500 млрд рублей. Пенсионные обязательства растут и составили 412,1 млрд рублей. Компания демонстрирует уверенный рост и положительную динамику по всем ключевым финансовым показателям. За отчетный период объем взносов клиентов по всем действующим договорам негосударственного пенсионного обеспечения (НПО) и договорам долгосрочных сбережений (ДС) достиг 5,2 млрд рублей, </w:t>
      </w:r>
      <w:hyperlink w:anchor="ф2" w:history="1">
        <w:r w:rsidRPr="00D302A8">
          <w:rPr>
            <w:rStyle w:val="a3"/>
            <w:i/>
          </w:rPr>
          <w:t>передает ТАСС</w:t>
        </w:r>
      </w:hyperlink>
    </w:p>
    <w:p w14:paraId="5402F7C5" w14:textId="4398BB8E" w:rsidR="006426AD" w:rsidRPr="00D302A8" w:rsidRDefault="00E51424" w:rsidP="00676D5F">
      <w:pPr>
        <w:numPr>
          <w:ilvl w:val="0"/>
          <w:numId w:val="25"/>
        </w:numPr>
        <w:rPr>
          <w:i/>
        </w:rPr>
      </w:pPr>
      <w:r w:rsidRPr="00D302A8">
        <w:rPr>
          <w:i/>
        </w:rPr>
        <w:t xml:space="preserve">Объём активов ВТБ Пенсионный фонд с начала 2025 года увеличился на 19.6% и превысил 1.3 трлн руб. Из них более 1 трлн руб. — пенсионные накопления клиентов по договорам обязательного пенсионного страхования (ОПС). Свыше 250 млрд руб. составили пенсионные средства по договорам программы долгосрочных сбережений (ПДС) и негосударственного пенсионного обеспечения (НПО). Это в 1.7 раз больше, чем на конец 2024 года. Основной объём прироста пришёлся на долгосрочные сбережения — 64 млрд руб. участники программы внесли на свои счета и ещё 17.8 млрд руб. перевели накоплений из ОПС в ПДС, </w:t>
      </w:r>
      <w:hyperlink w:anchor="ф3" w:history="1">
        <w:r w:rsidRPr="00D302A8">
          <w:rPr>
            <w:rStyle w:val="a3"/>
            <w:i/>
          </w:rPr>
          <w:t>сообщает AK&amp;M</w:t>
        </w:r>
      </w:hyperlink>
    </w:p>
    <w:p w14:paraId="3275925A" w14:textId="69A8E88D" w:rsidR="00E51424" w:rsidRPr="00D302A8" w:rsidRDefault="000D48F7" w:rsidP="00676D5F">
      <w:pPr>
        <w:numPr>
          <w:ilvl w:val="0"/>
          <w:numId w:val="25"/>
        </w:numPr>
        <w:rPr>
          <w:i/>
        </w:rPr>
      </w:pPr>
      <w:r w:rsidRPr="00D302A8">
        <w:rPr>
          <w:i/>
        </w:rPr>
        <w:t xml:space="preserve">На конец 2025 года более 40% участников программы долгосрочных сбережений (ПДС) были старше 60 лет, за год число таких клиентов выросло почти на 3 млн человек, в том числе женщин - почти на 2 млн. Женщины в целом участвуют в ПДС активнее мужчин - они составляют около 2/3 клиентской базы НПФ в этом сегменте рынка, но вкладывают меньше - 63,6 тыс. против 80,6 тыс. у мужчин. Об этом сказано в </w:t>
      </w:r>
      <w:r w:rsidR="00BE491C">
        <w:rPr>
          <w:i/>
        </w:rPr>
        <w:t>«</w:t>
      </w:r>
      <w:r w:rsidRPr="00D302A8">
        <w:rPr>
          <w:i/>
        </w:rPr>
        <w:t>Обзоре ключевых показателей негосударственных пенсионных фондов за 2025 год</w:t>
      </w:r>
      <w:r w:rsidR="00BE491C">
        <w:rPr>
          <w:i/>
        </w:rPr>
        <w:t>»</w:t>
      </w:r>
      <w:r w:rsidRPr="00D302A8">
        <w:rPr>
          <w:i/>
        </w:rPr>
        <w:t xml:space="preserve">, </w:t>
      </w:r>
      <w:hyperlink w:anchor="ф4" w:history="1">
        <w:r w:rsidRPr="00D302A8">
          <w:rPr>
            <w:rStyle w:val="a3"/>
            <w:i/>
          </w:rPr>
          <w:t xml:space="preserve">пишет </w:t>
        </w:r>
        <w:r w:rsidR="00BE491C">
          <w:rPr>
            <w:rStyle w:val="a3"/>
            <w:i/>
          </w:rPr>
          <w:t>«</w:t>
        </w:r>
        <w:r w:rsidRPr="00D302A8">
          <w:rPr>
            <w:rStyle w:val="a3"/>
            <w:i/>
          </w:rPr>
          <w:t>Ваш Пенсионный Брокер</w:t>
        </w:r>
        <w:r w:rsidR="00BE491C">
          <w:rPr>
            <w:rStyle w:val="a3"/>
            <w:i/>
          </w:rPr>
          <w:t>»</w:t>
        </w:r>
      </w:hyperlink>
    </w:p>
    <w:p w14:paraId="4473B0AD" w14:textId="615B9B2B" w:rsidR="000D48F7" w:rsidRPr="00D302A8" w:rsidRDefault="000D48F7" w:rsidP="00676D5F">
      <w:pPr>
        <w:numPr>
          <w:ilvl w:val="0"/>
          <w:numId w:val="25"/>
        </w:numPr>
        <w:rPr>
          <w:i/>
        </w:rPr>
      </w:pPr>
      <w:r w:rsidRPr="00D302A8">
        <w:rPr>
          <w:i/>
        </w:rPr>
        <w:t xml:space="preserve">Анатолий Аксаков, глава комитета Госдумы по финансовому рынку, поделился своим видением эффективных способов создания пенсионных накоплений. По его мнению, гражданам стоит рассмотреть три ключевых инструмента: облигации федерального займа (ОФЗ), традиционные банковские депозиты и новую программу долгосрочных сбережений (ПДС). </w:t>
      </w:r>
      <w:r w:rsidR="002D5B34" w:rsidRPr="00D302A8">
        <w:rPr>
          <w:i/>
        </w:rPr>
        <w:t xml:space="preserve">Депутат </w:t>
      </w:r>
      <w:r w:rsidRPr="00D302A8">
        <w:rPr>
          <w:i/>
        </w:rPr>
        <w:t xml:space="preserve">особенно выделил преимущества ПДС. Комментируя растущий интерес молодежи в возрасте 18–25 лет к программе долгосрочных сбережений, парламентарий отметил высокий уровень их финансовой грамотности, </w:t>
      </w:r>
      <w:hyperlink w:anchor="ф5" w:history="1">
        <w:r w:rsidRPr="00D302A8">
          <w:rPr>
            <w:rStyle w:val="a3"/>
            <w:i/>
          </w:rPr>
          <w:t xml:space="preserve">передает </w:t>
        </w:r>
        <w:r w:rsidR="00BE491C">
          <w:rPr>
            <w:rStyle w:val="a3"/>
            <w:i/>
          </w:rPr>
          <w:t>«</w:t>
        </w:r>
        <w:r w:rsidRPr="00D302A8">
          <w:rPr>
            <w:rStyle w:val="a3"/>
            <w:i/>
          </w:rPr>
          <w:t>Конкурент</w:t>
        </w:r>
        <w:r w:rsidR="00BE491C">
          <w:rPr>
            <w:rStyle w:val="a3"/>
            <w:i/>
          </w:rPr>
          <w:t>»</w:t>
        </w:r>
      </w:hyperlink>
    </w:p>
    <w:p w14:paraId="73B5AA96" w14:textId="0FC0616C" w:rsidR="002D5B34" w:rsidRPr="00D302A8" w:rsidRDefault="002D5B34" w:rsidP="00676D5F">
      <w:pPr>
        <w:numPr>
          <w:ilvl w:val="0"/>
          <w:numId w:val="25"/>
        </w:numPr>
        <w:rPr>
          <w:i/>
        </w:rPr>
      </w:pPr>
      <w:r w:rsidRPr="00D302A8">
        <w:rPr>
          <w:i/>
        </w:rPr>
        <w:t xml:space="preserve">Курганцы перевели себе на пенсии 130 млн рублей за три месяца. В первом квартале 2026 года около 8 тысяч жителей Курганской области стали участниками программы долгосрочных сбережений (ПДС). Люди активно </w:t>
      </w:r>
      <w:r w:rsidRPr="00D302A8">
        <w:rPr>
          <w:i/>
        </w:rPr>
        <w:lastRenderedPageBreak/>
        <w:t xml:space="preserve">откладывают деньги на будущие пенсионные выплаты, используя счета в негосударственных фондах. Об этом рассказали в Отделении Курган Уральского ГУ Банка России, </w:t>
      </w:r>
      <w:hyperlink w:anchor="ф6" w:history="1">
        <w:r w:rsidRPr="00D302A8">
          <w:rPr>
            <w:rStyle w:val="a3"/>
            <w:i/>
          </w:rPr>
          <w:t xml:space="preserve">сообщает </w:t>
        </w:r>
        <w:r w:rsidR="00BE491C">
          <w:rPr>
            <w:rStyle w:val="a3"/>
            <w:i/>
          </w:rPr>
          <w:t>«</w:t>
        </w:r>
        <w:r w:rsidRPr="00D302A8">
          <w:rPr>
            <w:rStyle w:val="a3"/>
            <w:i/>
          </w:rPr>
          <w:t>Область 45</w:t>
        </w:r>
        <w:r w:rsidR="00BE491C">
          <w:rPr>
            <w:rStyle w:val="a3"/>
            <w:i/>
          </w:rPr>
          <w:t>»</w:t>
        </w:r>
      </w:hyperlink>
    </w:p>
    <w:p w14:paraId="4310DFC5" w14:textId="6ED0CE2C" w:rsidR="00DF6034" w:rsidRPr="00D302A8" w:rsidRDefault="00DF6034" w:rsidP="00676D5F">
      <w:pPr>
        <w:numPr>
          <w:ilvl w:val="0"/>
          <w:numId w:val="25"/>
        </w:numPr>
        <w:rPr>
          <w:i/>
        </w:rPr>
      </w:pPr>
      <w:r w:rsidRPr="00D302A8">
        <w:rPr>
          <w:i/>
        </w:rPr>
        <w:t xml:space="preserve">С начала 2026 года более 7 тысяч жителей Карелии вложили свои средства в программу долгосрочных сбережений, сообщает Минфин республики. Всего с 2024 года инструментом воспользовались 60 тысяч граждан в регионе. Общий объем вложенных средств граждан в республике уже превысил 3 млрд рублей. По результатам оценки Минфина России, весь период действия программы Карелия находится в тройке субъектов-лидеров Северо-Запада по доле участия жителей в программе, </w:t>
      </w:r>
      <w:hyperlink w:anchor="ф7" w:history="1">
        <w:r w:rsidRPr="00D302A8">
          <w:rPr>
            <w:rStyle w:val="a3"/>
            <w:i/>
          </w:rPr>
          <w:t xml:space="preserve">пишет </w:t>
        </w:r>
        <w:r w:rsidR="00BE491C">
          <w:rPr>
            <w:rStyle w:val="a3"/>
            <w:i/>
          </w:rPr>
          <w:t>«</w:t>
        </w:r>
        <w:r w:rsidRPr="00D302A8">
          <w:rPr>
            <w:rStyle w:val="a3"/>
            <w:i/>
          </w:rPr>
          <w:t>Республика Карелия</w:t>
        </w:r>
        <w:r w:rsidR="00BE491C">
          <w:rPr>
            <w:rStyle w:val="a3"/>
            <w:i/>
          </w:rPr>
          <w:t>»</w:t>
        </w:r>
      </w:hyperlink>
    </w:p>
    <w:p w14:paraId="6EF1184C" w14:textId="4FCF7CC0" w:rsidR="00DF6034" w:rsidRPr="00D302A8" w:rsidRDefault="00DF6034" w:rsidP="00676D5F">
      <w:pPr>
        <w:numPr>
          <w:ilvl w:val="0"/>
          <w:numId w:val="25"/>
        </w:numPr>
        <w:rPr>
          <w:i/>
        </w:rPr>
      </w:pPr>
      <w:r w:rsidRPr="00D302A8">
        <w:rPr>
          <w:i/>
        </w:rPr>
        <w:t xml:space="preserve">Россиянам могут приостановить выплаты страховой пенсии по старости, если они не являлись за ней в течение шести месяцев подряд, </w:t>
      </w:r>
      <w:hyperlink w:anchor="ф8" w:history="1">
        <w:r w:rsidRPr="00D302A8">
          <w:rPr>
            <w:rStyle w:val="a3"/>
            <w:i/>
          </w:rPr>
          <w:t xml:space="preserve">рассказал </w:t>
        </w:r>
        <w:r w:rsidR="00BE491C">
          <w:rPr>
            <w:rStyle w:val="a3"/>
            <w:i/>
          </w:rPr>
          <w:t>«</w:t>
        </w:r>
        <w:r w:rsidRPr="00D302A8">
          <w:rPr>
            <w:rStyle w:val="a3"/>
            <w:i/>
          </w:rPr>
          <w:t>Газете.Ru</w:t>
        </w:r>
        <w:r w:rsidR="00BE491C">
          <w:rPr>
            <w:rStyle w:val="a3"/>
            <w:i/>
          </w:rPr>
          <w:t>»</w:t>
        </w:r>
      </w:hyperlink>
      <w:r w:rsidRPr="00D302A8">
        <w:rPr>
          <w:i/>
        </w:rPr>
        <w:t xml:space="preserve"> кандидат экономических наук, доцент Финансового университета при правительстве РФ Игорь Балынин</w:t>
      </w:r>
    </w:p>
    <w:p w14:paraId="161FE9FE" w14:textId="77777777" w:rsidR="00940029" w:rsidRPr="00D302A8" w:rsidRDefault="009D79CC" w:rsidP="00940029">
      <w:pPr>
        <w:pStyle w:val="10"/>
        <w:jc w:val="center"/>
      </w:pPr>
      <w:bookmarkStart w:id="6" w:name="_Toc173015209"/>
      <w:bookmarkStart w:id="7" w:name="_Toc228948041"/>
      <w:r w:rsidRPr="00D302A8">
        <w:t>Ци</w:t>
      </w:r>
      <w:r w:rsidR="00940029" w:rsidRPr="00D302A8">
        <w:t>таты дня</w:t>
      </w:r>
      <w:bookmarkEnd w:id="6"/>
      <w:bookmarkEnd w:id="7"/>
    </w:p>
    <w:p w14:paraId="616085AB" w14:textId="3E400E6B" w:rsidR="00676D5F" w:rsidRPr="00D302A8" w:rsidRDefault="00E51424" w:rsidP="003B3BAA">
      <w:pPr>
        <w:numPr>
          <w:ilvl w:val="0"/>
          <w:numId w:val="27"/>
        </w:numPr>
        <w:rPr>
          <w:i/>
        </w:rPr>
      </w:pPr>
      <w:r w:rsidRPr="00D302A8">
        <w:rPr>
          <w:i/>
        </w:rPr>
        <w:t xml:space="preserve">Андрей Осипов, </w:t>
      </w:r>
      <w:r w:rsidR="000D48F7" w:rsidRPr="00D302A8">
        <w:rPr>
          <w:i/>
        </w:rPr>
        <w:t xml:space="preserve">генеральный директор НПФ ВТБ: </w:t>
      </w:r>
      <w:r w:rsidR="00BE491C">
        <w:rPr>
          <w:i/>
        </w:rPr>
        <w:t>«</w:t>
      </w:r>
      <w:r w:rsidRPr="00D302A8">
        <w:rPr>
          <w:i/>
        </w:rPr>
        <w:t>По итогам прошлого года доходность НПФ ВТБ по всем продуктам существенно превысила средневзвешенные показатели по рынку. Почти 21% годовых мы начислили на счета клиентов по ПДС, что является самым высоким результатом среди топ-5 НПФ по объему активов. Доходность по пенсионным накоплениям составила 13,5% годовых, по корпоративным программам НПО – от 14,6% до 20,1% годовых в зависимости от инвестиционного портфеля, и это также одни из лучших результатов среди фондов</w:t>
      </w:r>
      <w:r w:rsidR="00BE491C">
        <w:rPr>
          <w:i/>
        </w:rPr>
        <w:t>»</w:t>
      </w:r>
    </w:p>
    <w:p w14:paraId="48784063" w14:textId="6EF8A442" w:rsidR="000E5BB1" w:rsidRDefault="000E5BB1" w:rsidP="003B3BAA">
      <w:pPr>
        <w:numPr>
          <w:ilvl w:val="0"/>
          <w:numId w:val="27"/>
        </w:numPr>
        <w:rPr>
          <w:i/>
        </w:rPr>
      </w:pPr>
      <w:r w:rsidRPr="00D302A8">
        <w:rPr>
          <w:i/>
        </w:rPr>
        <w:t xml:space="preserve">Анатолий Аксаков, глава комитета Госдумы РФ по финансовому рынку: </w:t>
      </w:r>
      <w:r w:rsidR="00BE491C">
        <w:rPr>
          <w:i/>
        </w:rPr>
        <w:t>«</w:t>
      </w:r>
      <w:r w:rsidRPr="00D302A8">
        <w:rPr>
          <w:i/>
        </w:rPr>
        <w:t>Это наиболее предпочтительный вариант (</w:t>
      </w:r>
      <w:r w:rsidR="000956F2">
        <w:rPr>
          <w:i/>
        </w:rPr>
        <w:t>участие в Программе долгосрочных сбережений</w:t>
      </w:r>
      <w:r w:rsidRPr="00D302A8">
        <w:rPr>
          <w:i/>
        </w:rPr>
        <w:t xml:space="preserve"> – ред.). Государство не только софинансирует взносы участников, но и предлагает налоговые льготы. Важно и то, что все средства в рамках этой программы полностью застрахованы от непредвиденных рисков</w:t>
      </w:r>
      <w:r w:rsidR="00BE491C">
        <w:rPr>
          <w:i/>
        </w:rPr>
        <w:t>»</w:t>
      </w:r>
    </w:p>
    <w:p w14:paraId="43A9D524" w14:textId="39C06D06" w:rsidR="00103B55" w:rsidRDefault="00103B55" w:rsidP="003B3BAA">
      <w:pPr>
        <w:numPr>
          <w:ilvl w:val="0"/>
          <w:numId w:val="27"/>
        </w:numPr>
        <w:rPr>
          <w:i/>
        </w:rPr>
      </w:pPr>
      <w:r w:rsidRPr="00103B55">
        <w:rPr>
          <w:i/>
        </w:rPr>
        <w:t>Мария Стулова</w:t>
      </w:r>
      <w:r>
        <w:rPr>
          <w:i/>
        </w:rPr>
        <w:t>,</w:t>
      </w:r>
      <w:r w:rsidRPr="00103B55">
        <w:rPr>
          <w:i/>
        </w:rPr>
        <w:t xml:space="preserve"> президент АО </w:t>
      </w:r>
      <w:r w:rsidR="00BE491C">
        <w:rPr>
          <w:i/>
        </w:rPr>
        <w:t>«</w:t>
      </w:r>
      <w:r w:rsidRPr="00103B55">
        <w:rPr>
          <w:i/>
        </w:rPr>
        <w:t>Ханты-Мансийский НПФ</w:t>
      </w:r>
      <w:r w:rsidR="00BE491C">
        <w:rPr>
          <w:i/>
        </w:rPr>
        <w:t>»</w:t>
      </w:r>
      <w:r>
        <w:rPr>
          <w:i/>
        </w:rPr>
        <w:t xml:space="preserve">: </w:t>
      </w:r>
      <w:r w:rsidR="00BE491C">
        <w:rPr>
          <w:i/>
        </w:rPr>
        <w:t>«</w:t>
      </w:r>
      <w:r w:rsidRPr="00103B55">
        <w:rPr>
          <w:i/>
        </w:rPr>
        <w:t xml:space="preserve">Сегодня предпринимателю важно не только развивать бизнес, но и выстраивать долгосрочную финансовую устойчивость </w:t>
      </w:r>
      <w:r>
        <w:rPr>
          <w:i/>
        </w:rPr>
        <w:t>–</w:t>
      </w:r>
      <w:r w:rsidRPr="00103B55">
        <w:rPr>
          <w:i/>
        </w:rPr>
        <w:t xml:space="preserve"> свою и своей команды. Программа долгосрочных сбережений позволяет решать обе задачи одновременно. Это инструмент, который помогает человеку формировать капитал с государственной поддержкой, а работодателю </w:t>
      </w:r>
      <w:r>
        <w:rPr>
          <w:i/>
        </w:rPr>
        <w:t>–</w:t>
      </w:r>
      <w:r w:rsidRPr="00103B55">
        <w:rPr>
          <w:i/>
        </w:rPr>
        <w:t xml:space="preserve"> создавать дополнительные преимущества для сотрудников и укреплять кадровый потенциал компании</w:t>
      </w:r>
      <w:r w:rsidR="00BE491C">
        <w:rPr>
          <w:i/>
        </w:rPr>
        <w:t>»</w:t>
      </w:r>
    </w:p>
    <w:p w14:paraId="7CEC3AC8" w14:textId="3170F004" w:rsidR="0042759E" w:rsidRPr="00D302A8" w:rsidRDefault="0042759E" w:rsidP="003B3BAA">
      <w:pPr>
        <w:numPr>
          <w:ilvl w:val="0"/>
          <w:numId w:val="27"/>
        </w:numPr>
        <w:rPr>
          <w:i/>
        </w:rPr>
      </w:pPr>
      <w:r w:rsidRPr="0042759E">
        <w:rPr>
          <w:i/>
        </w:rPr>
        <w:t>Мая Дубовик, профессор кафедры экономической теории РЭУ им Г. В. Плеханова</w:t>
      </w:r>
      <w:r>
        <w:rPr>
          <w:i/>
        </w:rPr>
        <w:t>:</w:t>
      </w:r>
      <w:r w:rsidRPr="0042759E">
        <w:rPr>
          <w:i/>
        </w:rPr>
        <w:t xml:space="preserve"> </w:t>
      </w:r>
      <w:r w:rsidR="00BE491C">
        <w:rPr>
          <w:i/>
        </w:rPr>
        <w:t>«</w:t>
      </w:r>
      <w:r w:rsidRPr="0042759E">
        <w:rPr>
          <w:i/>
        </w:rPr>
        <w:t>Внедрение корпоративных пенсионных программ все чаще рассматривают как важный для сотрудников бонус. Сейчас мы стоим на пороге фундаментального сдвига в отношениях между работодателем и сотрудником, где софинансирование корпоративных пенсий становится стратегическим ответом на глобальные вызовы</w:t>
      </w:r>
      <w:r w:rsidR="00BE491C">
        <w:rPr>
          <w:i/>
        </w:rPr>
        <w:t>»</w:t>
      </w:r>
    </w:p>
    <w:p w14:paraId="5E36359E" w14:textId="77777777" w:rsidR="00A0290C" w:rsidRPr="00D302A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302A8">
        <w:rPr>
          <w:u w:val="single"/>
        </w:rPr>
        <w:lastRenderedPageBreak/>
        <w:t>ОГЛАВЛЕНИЕ</w:t>
      </w:r>
    </w:p>
    <w:p w14:paraId="1334D93A" w14:textId="5755C1AD" w:rsidR="00BC78F4" w:rsidRDefault="0016758D">
      <w:pPr>
        <w:pStyle w:val="12"/>
        <w:tabs>
          <w:tab w:val="right" w:leader="dot" w:pos="9061"/>
        </w:tabs>
        <w:rPr>
          <w:rFonts w:asciiTheme="minorHAnsi" w:eastAsiaTheme="minorEastAsia" w:hAnsiTheme="minorHAnsi" w:cstheme="minorBidi"/>
          <w:b w:val="0"/>
          <w:noProof/>
          <w:sz w:val="22"/>
          <w:szCs w:val="22"/>
        </w:rPr>
      </w:pPr>
      <w:r w:rsidRPr="00D302A8">
        <w:rPr>
          <w:caps/>
        </w:rPr>
        <w:fldChar w:fldCharType="begin"/>
      </w:r>
      <w:r w:rsidR="00310633" w:rsidRPr="00D302A8">
        <w:rPr>
          <w:caps/>
        </w:rPr>
        <w:instrText xml:space="preserve"> TOC \o "1-5" \h \z \u </w:instrText>
      </w:r>
      <w:r w:rsidRPr="00D302A8">
        <w:rPr>
          <w:caps/>
        </w:rPr>
        <w:fldChar w:fldCharType="separate"/>
      </w:r>
      <w:hyperlink w:anchor="_Toc228948040" w:history="1">
        <w:r w:rsidR="00BC78F4" w:rsidRPr="008B4442">
          <w:rPr>
            <w:rStyle w:val="a3"/>
            <w:noProof/>
          </w:rPr>
          <w:t>Темы</w:t>
        </w:r>
        <w:r w:rsidR="00BC78F4" w:rsidRPr="008B4442">
          <w:rPr>
            <w:rStyle w:val="a3"/>
            <w:rFonts w:ascii="Arial Rounded MT Bold" w:hAnsi="Arial Rounded MT Bold"/>
            <w:noProof/>
          </w:rPr>
          <w:t xml:space="preserve"> </w:t>
        </w:r>
        <w:r w:rsidR="00BC78F4" w:rsidRPr="008B4442">
          <w:rPr>
            <w:rStyle w:val="a3"/>
            <w:noProof/>
          </w:rPr>
          <w:t>дня</w:t>
        </w:r>
        <w:r w:rsidR="00BC78F4">
          <w:rPr>
            <w:noProof/>
            <w:webHidden/>
          </w:rPr>
          <w:tab/>
        </w:r>
        <w:r w:rsidR="00BC78F4">
          <w:rPr>
            <w:noProof/>
            <w:webHidden/>
          </w:rPr>
          <w:fldChar w:fldCharType="begin"/>
        </w:r>
        <w:r w:rsidR="00BC78F4">
          <w:rPr>
            <w:noProof/>
            <w:webHidden/>
          </w:rPr>
          <w:instrText xml:space="preserve"> PAGEREF _Toc228948040 \h </w:instrText>
        </w:r>
        <w:r w:rsidR="00BC78F4">
          <w:rPr>
            <w:noProof/>
            <w:webHidden/>
          </w:rPr>
        </w:r>
        <w:r w:rsidR="00BC78F4">
          <w:rPr>
            <w:noProof/>
            <w:webHidden/>
          </w:rPr>
          <w:fldChar w:fldCharType="separate"/>
        </w:r>
        <w:r w:rsidR="00B24B2D">
          <w:rPr>
            <w:noProof/>
            <w:webHidden/>
          </w:rPr>
          <w:t>2</w:t>
        </w:r>
        <w:r w:rsidR="00BC78F4">
          <w:rPr>
            <w:noProof/>
            <w:webHidden/>
          </w:rPr>
          <w:fldChar w:fldCharType="end"/>
        </w:r>
      </w:hyperlink>
    </w:p>
    <w:p w14:paraId="6D7E369F" w14:textId="3CF63EAB"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041" w:history="1">
        <w:r w:rsidRPr="008B4442">
          <w:rPr>
            <w:rStyle w:val="a3"/>
            <w:noProof/>
          </w:rPr>
          <w:t>Цитаты дня</w:t>
        </w:r>
        <w:r>
          <w:rPr>
            <w:noProof/>
            <w:webHidden/>
          </w:rPr>
          <w:tab/>
        </w:r>
        <w:r>
          <w:rPr>
            <w:noProof/>
            <w:webHidden/>
          </w:rPr>
          <w:fldChar w:fldCharType="begin"/>
        </w:r>
        <w:r>
          <w:rPr>
            <w:noProof/>
            <w:webHidden/>
          </w:rPr>
          <w:instrText xml:space="preserve"> PAGEREF _Toc228948041 \h </w:instrText>
        </w:r>
        <w:r>
          <w:rPr>
            <w:noProof/>
            <w:webHidden/>
          </w:rPr>
        </w:r>
        <w:r>
          <w:rPr>
            <w:noProof/>
            <w:webHidden/>
          </w:rPr>
          <w:fldChar w:fldCharType="separate"/>
        </w:r>
        <w:r w:rsidR="00B24B2D">
          <w:rPr>
            <w:noProof/>
            <w:webHidden/>
          </w:rPr>
          <w:t>3</w:t>
        </w:r>
        <w:r>
          <w:rPr>
            <w:noProof/>
            <w:webHidden/>
          </w:rPr>
          <w:fldChar w:fldCharType="end"/>
        </w:r>
      </w:hyperlink>
    </w:p>
    <w:p w14:paraId="1E026694" w14:textId="17DFAD49"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042" w:history="1">
        <w:r w:rsidRPr="008B4442">
          <w:rPr>
            <w:rStyle w:val="a3"/>
            <w:noProof/>
          </w:rPr>
          <w:t>НОВОСТИ ПЕНСИОННОЙ ОТРАСЛИ</w:t>
        </w:r>
        <w:r>
          <w:rPr>
            <w:noProof/>
            <w:webHidden/>
          </w:rPr>
          <w:tab/>
        </w:r>
        <w:r>
          <w:rPr>
            <w:noProof/>
            <w:webHidden/>
          </w:rPr>
          <w:fldChar w:fldCharType="begin"/>
        </w:r>
        <w:r>
          <w:rPr>
            <w:noProof/>
            <w:webHidden/>
          </w:rPr>
          <w:instrText xml:space="preserve"> PAGEREF _Toc228948042 \h </w:instrText>
        </w:r>
        <w:r>
          <w:rPr>
            <w:noProof/>
            <w:webHidden/>
          </w:rPr>
        </w:r>
        <w:r>
          <w:rPr>
            <w:noProof/>
            <w:webHidden/>
          </w:rPr>
          <w:fldChar w:fldCharType="separate"/>
        </w:r>
        <w:r w:rsidR="00B24B2D">
          <w:rPr>
            <w:noProof/>
            <w:webHidden/>
          </w:rPr>
          <w:t>13</w:t>
        </w:r>
        <w:r>
          <w:rPr>
            <w:noProof/>
            <w:webHidden/>
          </w:rPr>
          <w:fldChar w:fldCharType="end"/>
        </w:r>
      </w:hyperlink>
    </w:p>
    <w:p w14:paraId="5D25F622" w14:textId="68A97BF0"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043" w:history="1">
        <w:r w:rsidRPr="008B4442">
          <w:rPr>
            <w:rStyle w:val="a3"/>
            <w:noProof/>
          </w:rPr>
          <w:t>Новости отрасли НПФ</w:t>
        </w:r>
        <w:r>
          <w:rPr>
            <w:noProof/>
            <w:webHidden/>
          </w:rPr>
          <w:tab/>
        </w:r>
        <w:r>
          <w:rPr>
            <w:noProof/>
            <w:webHidden/>
          </w:rPr>
          <w:fldChar w:fldCharType="begin"/>
        </w:r>
        <w:r>
          <w:rPr>
            <w:noProof/>
            <w:webHidden/>
          </w:rPr>
          <w:instrText xml:space="preserve"> PAGEREF _Toc228948043 \h </w:instrText>
        </w:r>
        <w:r>
          <w:rPr>
            <w:noProof/>
            <w:webHidden/>
          </w:rPr>
        </w:r>
        <w:r>
          <w:rPr>
            <w:noProof/>
            <w:webHidden/>
          </w:rPr>
          <w:fldChar w:fldCharType="separate"/>
        </w:r>
        <w:r w:rsidR="00B24B2D">
          <w:rPr>
            <w:noProof/>
            <w:webHidden/>
          </w:rPr>
          <w:t>13</w:t>
        </w:r>
        <w:r>
          <w:rPr>
            <w:noProof/>
            <w:webHidden/>
          </w:rPr>
          <w:fldChar w:fldCharType="end"/>
        </w:r>
      </w:hyperlink>
    </w:p>
    <w:p w14:paraId="1460634D" w14:textId="4E93487D"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44" w:history="1">
        <w:r w:rsidRPr="008B4442">
          <w:rPr>
            <w:rStyle w:val="a3"/>
            <w:noProof/>
          </w:rPr>
          <w:t>РБК, 05.05.2026, Стали известны финансовые итоги НПФ «БУДУЩЕЕ» за I квартал 2026 года</w:t>
        </w:r>
        <w:r>
          <w:rPr>
            <w:noProof/>
            <w:webHidden/>
          </w:rPr>
          <w:tab/>
        </w:r>
        <w:r>
          <w:rPr>
            <w:noProof/>
            <w:webHidden/>
          </w:rPr>
          <w:fldChar w:fldCharType="begin"/>
        </w:r>
        <w:r>
          <w:rPr>
            <w:noProof/>
            <w:webHidden/>
          </w:rPr>
          <w:instrText xml:space="preserve"> PAGEREF _Toc228948044 \h </w:instrText>
        </w:r>
        <w:r>
          <w:rPr>
            <w:noProof/>
            <w:webHidden/>
          </w:rPr>
        </w:r>
        <w:r>
          <w:rPr>
            <w:noProof/>
            <w:webHidden/>
          </w:rPr>
          <w:fldChar w:fldCharType="separate"/>
        </w:r>
        <w:r w:rsidR="00B24B2D">
          <w:rPr>
            <w:noProof/>
            <w:webHidden/>
          </w:rPr>
          <w:t>13</w:t>
        </w:r>
        <w:r>
          <w:rPr>
            <w:noProof/>
            <w:webHidden/>
          </w:rPr>
          <w:fldChar w:fldCharType="end"/>
        </w:r>
      </w:hyperlink>
    </w:p>
    <w:p w14:paraId="50CE387E" w14:textId="4B22D5CD" w:rsidR="00BC78F4" w:rsidRDefault="00BC78F4">
      <w:pPr>
        <w:pStyle w:val="31"/>
        <w:rPr>
          <w:rFonts w:asciiTheme="minorHAnsi" w:eastAsiaTheme="minorEastAsia" w:hAnsiTheme="minorHAnsi" w:cstheme="minorBidi"/>
          <w:sz w:val="22"/>
          <w:szCs w:val="22"/>
        </w:rPr>
      </w:pPr>
      <w:hyperlink w:anchor="_Toc228948045" w:history="1">
        <w:r w:rsidRPr="008B4442">
          <w:rPr>
            <w:rStyle w:val="a3"/>
          </w:rPr>
          <w:t>Негосударственный пенсионный фонд «БУДУЩЕЕ» подвел финансовые итоги за I квартал 2026 года. Согласно финансовой (бухгалтерской) отчетности, объем активов под управлением организации по состоянию на 31 марта достиг 788,6 млрд рублей – это в 2,6 раз больше, чем за аналогичный период 2025-го. Такая динамика связана с присоединением к НПФ «БУДУЩЕЕ» 6 фондов.</w:t>
        </w:r>
        <w:r>
          <w:rPr>
            <w:webHidden/>
          </w:rPr>
          <w:tab/>
        </w:r>
        <w:r>
          <w:rPr>
            <w:webHidden/>
          </w:rPr>
          <w:fldChar w:fldCharType="begin"/>
        </w:r>
        <w:r>
          <w:rPr>
            <w:webHidden/>
          </w:rPr>
          <w:instrText xml:space="preserve"> PAGEREF _Toc228948045 \h </w:instrText>
        </w:r>
        <w:r>
          <w:rPr>
            <w:webHidden/>
          </w:rPr>
        </w:r>
        <w:r>
          <w:rPr>
            <w:webHidden/>
          </w:rPr>
          <w:fldChar w:fldCharType="separate"/>
        </w:r>
        <w:r w:rsidR="00B24B2D">
          <w:rPr>
            <w:webHidden/>
          </w:rPr>
          <w:t>13</w:t>
        </w:r>
        <w:r>
          <w:rPr>
            <w:webHidden/>
          </w:rPr>
          <w:fldChar w:fldCharType="end"/>
        </w:r>
      </w:hyperlink>
    </w:p>
    <w:p w14:paraId="125A2A78" w14:textId="13699EC6"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46" w:history="1">
        <w:r w:rsidRPr="008B4442">
          <w:rPr>
            <w:rStyle w:val="a3"/>
            <w:noProof/>
          </w:rPr>
          <w:t>ТАСС, 05.05.2026, По итогам I квартала активы НПФ Эволюция достигли порядка 500 млрд рублей</w:t>
        </w:r>
        <w:r>
          <w:rPr>
            <w:noProof/>
            <w:webHidden/>
          </w:rPr>
          <w:tab/>
        </w:r>
        <w:r>
          <w:rPr>
            <w:noProof/>
            <w:webHidden/>
          </w:rPr>
          <w:fldChar w:fldCharType="begin"/>
        </w:r>
        <w:r>
          <w:rPr>
            <w:noProof/>
            <w:webHidden/>
          </w:rPr>
          <w:instrText xml:space="preserve"> PAGEREF _Toc228948046 \h </w:instrText>
        </w:r>
        <w:r>
          <w:rPr>
            <w:noProof/>
            <w:webHidden/>
          </w:rPr>
        </w:r>
        <w:r>
          <w:rPr>
            <w:noProof/>
            <w:webHidden/>
          </w:rPr>
          <w:fldChar w:fldCharType="separate"/>
        </w:r>
        <w:r w:rsidR="00B24B2D">
          <w:rPr>
            <w:noProof/>
            <w:webHidden/>
          </w:rPr>
          <w:t>13</w:t>
        </w:r>
        <w:r>
          <w:rPr>
            <w:noProof/>
            <w:webHidden/>
          </w:rPr>
          <w:fldChar w:fldCharType="end"/>
        </w:r>
      </w:hyperlink>
    </w:p>
    <w:p w14:paraId="281BF844" w14:textId="5E0B4E7E" w:rsidR="00BC78F4" w:rsidRDefault="00BC78F4">
      <w:pPr>
        <w:pStyle w:val="31"/>
        <w:rPr>
          <w:rFonts w:asciiTheme="minorHAnsi" w:eastAsiaTheme="minorEastAsia" w:hAnsiTheme="minorHAnsi" w:cstheme="minorBidi"/>
          <w:sz w:val="22"/>
          <w:szCs w:val="22"/>
        </w:rPr>
      </w:pPr>
      <w:hyperlink w:anchor="_Toc228948047" w:history="1">
        <w:r w:rsidRPr="008B4442">
          <w:rPr>
            <w:rStyle w:val="a3"/>
          </w:rPr>
          <w:t>АО «НПФ Эволюция» опубликовало бухгалтерскую отчетность по итогам I квартала 2026 года. Активы фонда составляют порядка 500 млрд рублей. Пенсионные обязательства растут и составили 412,1 млрд рублей. Компания демонстрирует уверенный рост и положительную динамику по всем ключевым финансовым показателям.</w:t>
        </w:r>
        <w:r>
          <w:rPr>
            <w:webHidden/>
          </w:rPr>
          <w:tab/>
        </w:r>
        <w:r>
          <w:rPr>
            <w:webHidden/>
          </w:rPr>
          <w:fldChar w:fldCharType="begin"/>
        </w:r>
        <w:r>
          <w:rPr>
            <w:webHidden/>
          </w:rPr>
          <w:instrText xml:space="preserve"> PAGEREF _Toc228948047 \h </w:instrText>
        </w:r>
        <w:r>
          <w:rPr>
            <w:webHidden/>
          </w:rPr>
        </w:r>
        <w:r>
          <w:rPr>
            <w:webHidden/>
          </w:rPr>
          <w:fldChar w:fldCharType="separate"/>
        </w:r>
        <w:r w:rsidR="00B24B2D">
          <w:rPr>
            <w:webHidden/>
          </w:rPr>
          <w:t>13</w:t>
        </w:r>
        <w:r>
          <w:rPr>
            <w:webHidden/>
          </w:rPr>
          <w:fldChar w:fldCharType="end"/>
        </w:r>
      </w:hyperlink>
    </w:p>
    <w:p w14:paraId="541004CB" w14:textId="1102763F"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48" w:history="1">
        <w:r w:rsidRPr="008B4442">
          <w:rPr>
            <w:rStyle w:val="a3"/>
            <w:noProof/>
          </w:rPr>
          <w:t>Коммерсантъ, 05.05.2026, Пенсии накапливают объемы</w:t>
        </w:r>
        <w:r>
          <w:rPr>
            <w:noProof/>
            <w:webHidden/>
          </w:rPr>
          <w:tab/>
        </w:r>
        <w:r>
          <w:rPr>
            <w:noProof/>
            <w:webHidden/>
          </w:rPr>
          <w:fldChar w:fldCharType="begin"/>
        </w:r>
        <w:r>
          <w:rPr>
            <w:noProof/>
            <w:webHidden/>
          </w:rPr>
          <w:instrText xml:space="preserve"> PAGEREF _Toc228948048 \h </w:instrText>
        </w:r>
        <w:r>
          <w:rPr>
            <w:noProof/>
            <w:webHidden/>
          </w:rPr>
        </w:r>
        <w:r>
          <w:rPr>
            <w:noProof/>
            <w:webHidden/>
          </w:rPr>
          <w:fldChar w:fldCharType="separate"/>
        </w:r>
        <w:r w:rsidR="00B24B2D">
          <w:rPr>
            <w:noProof/>
            <w:webHidden/>
          </w:rPr>
          <w:t>14</w:t>
        </w:r>
        <w:r>
          <w:rPr>
            <w:noProof/>
            <w:webHidden/>
          </w:rPr>
          <w:fldChar w:fldCharType="end"/>
        </w:r>
      </w:hyperlink>
    </w:p>
    <w:p w14:paraId="0594D384" w14:textId="74CC15F3" w:rsidR="00BC78F4" w:rsidRDefault="00BC78F4">
      <w:pPr>
        <w:pStyle w:val="31"/>
        <w:rPr>
          <w:rFonts w:asciiTheme="minorHAnsi" w:eastAsiaTheme="minorEastAsia" w:hAnsiTheme="minorHAnsi" w:cstheme="minorBidi"/>
          <w:sz w:val="22"/>
          <w:szCs w:val="22"/>
        </w:rPr>
      </w:pPr>
      <w:hyperlink w:anchor="_Toc228948049" w:history="1">
        <w:r w:rsidRPr="008B4442">
          <w:rPr>
            <w:rStyle w:val="a3"/>
          </w:rPr>
          <w:t>НПФ Эволюция опубликовал бухгалтерскую отчетность по итогам I квартала 2026 года. Активы фонда составляют порядка 500 млрд руб. Пенсионные обязательства растут и составили 412,1 млрд руб.</w:t>
        </w:r>
        <w:r>
          <w:rPr>
            <w:webHidden/>
          </w:rPr>
          <w:tab/>
        </w:r>
        <w:r>
          <w:rPr>
            <w:webHidden/>
          </w:rPr>
          <w:fldChar w:fldCharType="begin"/>
        </w:r>
        <w:r>
          <w:rPr>
            <w:webHidden/>
          </w:rPr>
          <w:instrText xml:space="preserve"> PAGEREF _Toc228948049 \h </w:instrText>
        </w:r>
        <w:r>
          <w:rPr>
            <w:webHidden/>
          </w:rPr>
        </w:r>
        <w:r>
          <w:rPr>
            <w:webHidden/>
          </w:rPr>
          <w:fldChar w:fldCharType="separate"/>
        </w:r>
        <w:r w:rsidR="00B24B2D">
          <w:rPr>
            <w:webHidden/>
          </w:rPr>
          <w:t>14</w:t>
        </w:r>
        <w:r>
          <w:rPr>
            <w:webHidden/>
          </w:rPr>
          <w:fldChar w:fldCharType="end"/>
        </w:r>
      </w:hyperlink>
    </w:p>
    <w:p w14:paraId="3983146B" w14:textId="5B9ACA4B"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50" w:history="1">
        <w:r w:rsidRPr="008B4442">
          <w:rPr>
            <w:rStyle w:val="a3"/>
            <w:noProof/>
          </w:rPr>
          <w:t>Ваш Пенсионный Брокер, 05.05.2026, НПФ Эволюция выплатил пенсий на 2,7 млрд рублей с начала 2026 года</w:t>
        </w:r>
        <w:r>
          <w:rPr>
            <w:noProof/>
            <w:webHidden/>
          </w:rPr>
          <w:tab/>
        </w:r>
        <w:r>
          <w:rPr>
            <w:noProof/>
            <w:webHidden/>
          </w:rPr>
          <w:fldChar w:fldCharType="begin"/>
        </w:r>
        <w:r>
          <w:rPr>
            <w:noProof/>
            <w:webHidden/>
          </w:rPr>
          <w:instrText xml:space="preserve"> PAGEREF _Toc228948050 \h </w:instrText>
        </w:r>
        <w:r>
          <w:rPr>
            <w:noProof/>
            <w:webHidden/>
          </w:rPr>
        </w:r>
        <w:r>
          <w:rPr>
            <w:noProof/>
            <w:webHidden/>
          </w:rPr>
          <w:fldChar w:fldCharType="separate"/>
        </w:r>
        <w:r w:rsidR="00B24B2D">
          <w:rPr>
            <w:noProof/>
            <w:webHidden/>
          </w:rPr>
          <w:t>15</w:t>
        </w:r>
        <w:r>
          <w:rPr>
            <w:noProof/>
            <w:webHidden/>
          </w:rPr>
          <w:fldChar w:fldCharType="end"/>
        </w:r>
      </w:hyperlink>
    </w:p>
    <w:p w14:paraId="74B31FD0" w14:textId="7101A5DC" w:rsidR="00BC78F4" w:rsidRDefault="00BC78F4">
      <w:pPr>
        <w:pStyle w:val="31"/>
        <w:rPr>
          <w:rFonts w:asciiTheme="minorHAnsi" w:eastAsiaTheme="minorEastAsia" w:hAnsiTheme="minorHAnsi" w:cstheme="minorBidi"/>
          <w:sz w:val="22"/>
          <w:szCs w:val="22"/>
        </w:rPr>
      </w:pPr>
      <w:hyperlink w:anchor="_Toc228948051" w:history="1">
        <w:r w:rsidRPr="008B4442">
          <w:rPr>
            <w:rStyle w:val="a3"/>
          </w:rPr>
          <w:t>В 1-м квартале 2026 года россияне получили пенсионных выплат в негосударственном пенсионном фонде Эволюция на 2,7 млрд рублей. Большая часть суммы - 1,7 млрд рублей - пришлась на выплаты в рамках договоров негосударственного пенсионного обеспечения (НПО). Больше всего негосударственной пенсии от фонда получили жители Ханты-Мансийского автономного округа и Башкирии.</w:t>
        </w:r>
        <w:r>
          <w:rPr>
            <w:webHidden/>
          </w:rPr>
          <w:tab/>
        </w:r>
        <w:r>
          <w:rPr>
            <w:webHidden/>
          </w:rPr>
          <w:fldChar w:fldCharType="begin"/>
        </w:r>
        <w:r>
          <w:rPr>
            <w:webHidden/>
          </w:rPr>
          <w:instrText xml:space="preserve"> PAGEREF _Toc228948051 \h </w:instrText>
        </w:r>
        <w:r>
          <w:rPr>
            <w:webHidden/>
          </w:rPr>
        </w:r>
        <w:r>
          <w:rPr>
            <w:webHidden/>
          </w:rPr>
          <w:fldChar w:fldCharType="separate"/>
        </w:r>
        <w:r w:rsidR="00B24B2D">
          <w:rPr>
            <w:webHidden/>
          </w:rPr>
          <w:t>15</w:t>
        </w:r>
        <w:r>
          <w:rPr>
            <w:webHidden/>
          </w:rPr>
          <w:fldChar w:fldCharType="end"/>
        </w:r>
      </w:hyperlink>
    </w:p>
    <w:p w14:paraId="16D871B1" w14:textId="55F8CD1A"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52" w:history="1">
        <w:r w:rsidRPr="008B4442">
          <w:rPr>
            <w:rStyle w:val="a3"/>
            <w:noProof/>
          </w:rPr>
          <w:t>AK&amp;M, 05.05.2026, Активы ВТБ Пенсионный фонд с начала 2025 года выросли на 19.6%</w:t>
        </w:r>
        <w:r>
          <w:rPr>
            <w:noProof/>
            <w:webHidden/>
          </w:rPr>
          <w:tab/>
        </w:r>
        <w:r>
          <w:rPr>
            <w:noProof/>
            <w:webHidden/>
          </w:rPr>
          <w:fldChar w:fldCharType="begin"/>
        </w:r>
        <w:r>
          <w:rPr>
            <w:noProof/>
            <w:webHidden/>
          </w:rPr>
          <w:instrText xml:space="preserve"> PAGEREF _Toc228948052 \h </w:instrText>
        </w:r>
        <w:r>
          <w:rPr>
            <w:noProof/>
            <w:webHidden/>
          </w:rPr>
        </w:r>
        <w:r>
          <w:rPr>
            <w:noProof/>
            <w:webHidden/>
          </w:rPr>
          <w:fldChar w:fldCharType="separate"/>
        </w:r>
        <w:r w:rsidR="00B24B2D">
          <w:rPr>
            <w:noProof/>
            <w:webHidden/>
          </w:rPr>
          <w:t>16</w:t>
        </w:r>
        <w:r>
          <w:rPr>
            <w:noProof/>
            <w:webHidden/>
          </w:rPr>
          <w:fldChar w:fldCharType="end"/>
        </w:r>
      </w:hyperlink>
    </w:p>
    <w:p w14:paraId="088E41FC" w14:textId="125B161D" w:rsidR="00BC78F4" w:rsidRDefault="00BC78F4">
      <w:pPr>
        <w:pStyle w:val="31"/>
        <w:rPr>
          <w:rFonts w:asciiTheme="minorHAnsi" w:eastAsiaTheme="minorEastAsia" w:hAnsiTheme="minorHAnsi" w:cstheme="minorBidi"/>
          <w:sz w:val="22"/>
          <w:szCs w:val="22"/>
        </w:rPr>
      </w:pPr>
      <w:hyperlink w:anchor="_Toc228948053" w:history="1">
        <w:r w:rsidRPr="008B4442">
          <w:rPr>
            <w:rStyle w:val="a3"/>
          </w:rPr>
          <w:t>Объём активов ВТБ Пенсионный фонд с начала 2025 года увеличился на 19.6% и превысил 1.3 трлн руб. Из них более 1 трлн руб. — пенсионные накопления клиентов по договорам обязательного пенсионного страхования (ОПС). Об этом говорится в сообщении ВТБ.</w:t>
        </w:r>
        <w:r>
          <w:rPr>
            <w:webHidden/>
          </w:rPr>
          <w:tab/>
        </w:r>
        <w:r>
          <w:rPr>
            <w:webHidden/>
          </w:rPr>
          <w:fldChar w:fldCharType="begin"/>
        </w:r>
        <w:r>
          <w:rPr>
            <w:webHidden/>
          </w:rPr>
          <w:instrText xml:space="preserve"> PAGEREF _Toc228948053 \h </w:instrText>
        </w:r>
        <w:r>
          <w:rPr>
            <w:webHidden/>
          </w:rPr>
        </w:r>
        <w:r>
          <w:rPr>
            <w:webHidden/>
          </w:rPr>
          <w:fldChar w:fldCharType="separate"/>
        </w:r>
        <w:r w:rsidR="00B24B2D">
          <w:rPr>
            <w:webHidden/>
          </w:rPr>
          <w:t>16</w:t>
        </w:r>
        <w:r>
          <w:rPr>
            <w:webHidden/>
          </w:rPr>
          <w:fldChar w:fldCharType="end"/>
        </w:r>
      </w:hyperlink>
    </w:p>
    <w:p w14:paraId="54861A3E" w14:textId="0AE2C59A"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54" w:history="1">
        <w:r w:rsidRPr="008B4442">
          <w:rPr>
            <w:rStyle w:val="a3"/>
            <w:noProof/>
          </w:rPr>
          <w:t>Петербургский дневник, 05.05.2026, НПФ ВТБ стал лидером российского пенсионного рынка по итогам 2025 года</w:t>
        </w:r>
        <w:r>
          <w:rPr>
            <w:noProof/>
            <w:webHidden/>
          </w:rPr>
          <w:tab/>
        </w:r>
        <w:r>
          <w:rPr>
            <w:noProof/>
            <w:webHidden/>
          </w:rPr>
          <w:fldChar w:fldCharType="begin"/>
        </w:r>
        <w:r>
          <w:rPr>
            <w:noProof/>
            <w:webHidden/>
          </w:rPr>
          <w:instrText xml:space="preserve"> PAGEREF _Toc228948054 \h </w:instrText>
        </w:r>
        <w:r>
          <w:rPr>
            <w:noProof/>
            <w:webHidden/>
          </w:rPr>
        </w:r>
        <w:r>
          <w:rPr>
            <w:noProof/>
            <w:webHidden/>
          </w:rPr>
          <w:fldChar w:fldCharType="separate"/>
        </w:r>
        <w:r w:rsidR="00B24B2D">
          <w:rPr>
            <w:noProof/>
            <w:webHidden/>
          </w:rPr>
          <w:t>17</w:t>
        </w:r>
        <w:r>
          <w:rPr>
            <w:noProof/>
            <w:webHidden/>
          </w:rPr>
          <w:fldChar w:fldCharType="end"/>
        </w:r>
      </w:hyperlink>
    </w:p>
    <w:p w14:paraId="37A9911E" w14:textId="3943977C" w:rsidR="00BC78F4" w:rsidRDefault="00BC78F4">
      <w:pPr>
        <w:pStyle w:val="31"/>
        <w:rPr>
          <w:rFonts w:asciiTheme="minorHAnsi" w:eastAsiaTheme="minorEastAsia" w:hAnsiTheme="minorHAnsi" w:cstheme="minorBidi"/>
          <w:sz w:val="22"/>
          <w:szCs w:val="22"/>
        </w:rPr>
      </w:pPr>
      <w:hyperlink w:anchor="_Toc228948055" w:history="1">
        <w:r w:rsidRPr="008B4442">
          <w:rPr>
            <w:rStyle w:val="a3"/>
          </w:rPr>
          <w:t>НПФ ВТБ по итогам опубликованного отчета Банка России занял первое место по объему активов среди всех негосударственных пенсионных фондов России. С начала 2025 года объем активов ВТБ Пенсионный фонд вырос на 19,6%, превысив отметку в 1,3 триллиона рублей. Это свидетельствует о значительном доверии клиентов и эффективной инвестиционной стратегии фонда.</w:t>
        </w:r>
        <w:r>
          <w:rPr>
            <w:webHidden/>
          </w:rPr>
          <w:tab/>
        </w:r>
        <w:r>
          <w:rPr>
            <w:webHidden/>
          </w:rPr>
          <w:fldChar w:fldCharType="begin"/>
        </w:r>
        <w:r>
          <w:rPr>
            <w:webHidden/>
          </w:rPr>
          <w:instrText xml:space="preserve"> PAGEREF _Toc228948055 \h </w:instrText>
        </w:r>
        <w:r>
          <w:rPr>
            <w:webHidden/>
          </w:rPr>
        </w:r>
        <w:r>
          <w:rPr>
            <w:webHidden/>
          </w:rPr>
          <w:fldChar w:fldCharType="separate"/>
        </w:r>
        <w:r w:rsidR="00B24B2D">
          <w:rPr>
            <w:webHidden/>
          </w:rPr>
          <w:t>17</w:t>
        </w:r>
        <w:r>
          <w:rPr>
            <w:webHidden/>
          </w:rPr>
          <w:fldChar w:fldCharType="end"/>
        </w:r>
      </w:hyperlink>
    </w:p>
    <w:p w14:paraId="7F310882" w14:textId="245DC7F1"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56" w:history="1">
        <w:r w:rsidRPr="008B4442">
          <w:rPr>
            <w:rStyle w:val="a3"/>
            <w:noProof/>
          </w:rPr>
          <w:t>РБК, 05.05.2026, Президент Ханты-Мансийского НПФ раскрыла возможности ПДС для бизнеса</w:t>
        </w:r>
        <w:r>
          <w:rPr>
            <w:noProof/>
            <w:webHidden/>
          </w:rPr>
          <w:tab/>
        </w:r>
        <w:r>
          <w:rPr>
            <w:noProof/>
            <w:webHidden/>
          </w:rPr>
          <w:fldChar w:fldCharType="begin"/>
        </w:r>
        <w:r>
          <w:rPr>
            <w:noProof/>
            <w:webHidden/>
          </w:rPr>
          <w:instrText xml:space="preserve"> PAGEREF _Toc228948056 \h </w:instrText>
        </w:r>
        <w:r>
          <w:rPr>
            <w:noProof/>
            <w:webHidden/>
          </w:rPr>
        </w:r>
        <w:r>
          <w:rPr>
            <w:noProof/>
            <w:webHidden/>
          </w:rPr>
          <w:fldChar w:fldCharType="separate"/>
        </w:r>
        <w:r w:rsidR="00B24B2D">
          <w:rPr>
            <w:noProof/>
            <w:webHidden/>
          </w:rPr>
          <w:t>18</w:t>
        </w:r>
        <w:r>
          <w:rPr>
            <w:noProof/>
            <w:webHidden/>
          </w:rPr>
          <w:fldChar w:fldCharType="end"/>
        </w:r>
      </w:hyperlink>
    </w:p>
    <w:p w14:paraId="1720508D" w14:textId="00F3E0D6" w:rsidR="00BC78F4" w:rsidRDefault="00BC78F4">
      <w:pPr>
        <w:pStyle w:val="31"/>
        <w:rPr>
          <w:rFonts w:asciiTheme="minorHAnsi" w:eastAsiaTheme="minorEastAsia" w:hAnsiTheme="minorHAnsi" w:cstheme="minorBidi"/>
          <w:sz w:val="22"/>
          <w:szCs w:val="22"/>
        </w:rPr>
      </w:pPr>
      <w:hyperlink w:anchor="_Toc228948057" w:history="1">
        <w:r w:rsidRPr="008B4442">
          <w:rPr>
            <w:rStyle w:val="a3"/>
          </w:rPr>
          <w:t>Президент АО «Ханты-Мансийский НПФ» Мария Стулова рассказала, как программа долгосрочных сбережений помогает в личном финансовом планировании и развитии кадровой политики компании.</w:t>
        </w:r>
        <w:r>
          <w:rPr>
            <w:webHidden/>
          </w:rPr>
          <w:tab/>
        </w:r>
        <w:r>
          <w:rPr>
            <w:webHidden/>
          </w:rPr>
          <w:fldChar w:fldCharType="begin"/>
        </w:r>
        <w:r>
          <w:rPr>
            <w:webHidden/>
          </w:rPr>
          <w:instrText xml:space="preserve"> PAGEREF _Toc228948057 \h </w:instrText>
        </w:r>
        <w:r>
          <w:rPr>
            <w:webHidden/>
          </w:rPr>
        </w:r>
        <w:r>
          <w:rPr>
            <w:webHidden/>
          </w:rPr>
          <w:fldChar w:fldCharType="separate"/>
        </w:r>
        <w:r w:rsidR="00B24B2D">
          <w:rPr>
            <w:webHidden/>
          </w:rPr>
          <w:t>18</w:t>
        </w:r>
        <w:r>
          <w:rPr>
            <w:webHidden/>
          </w:rPr>
          <w:fldChar w:fldCharType="end"/>
        </w:r>
      </w:hyperlink>
    </w:p>
    <w:p w14:paraId="4DBEE54C" w14:textId="093880A0"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58" w:history="1">
        <w:r w:rsidRPr="008B4442">
          <w:rPr>
            <w:rStyle w:val="a3"/>
            <w:noProof/>
          </w:rPr>
          <w:t>Финансы Mail, 05.05.2026, Эксперт объяснила, как будущая пенсия поможет бороться за кадры</w:t>
        </w:r>
        <w:r>
          <w:rPr>
            <w:noProof/>
            <w:webHidden/>
          </w:rPr>
          <w:tab/>
        </w:r>
        <w:r>
          <w:rPr>
            <w:noProof/>
            <w:webHidden/>
          </w:rPr>
          <w:fldChar w:fldCharType="begin"/>
        </w:r>
        <w:r>
          <w:rPr>
            <w:noProof/>
            <w:webHidden/>
          </w:rPr>
          <w:instrText xml:space="preserve"> PAGEREF _Toc228948058 \h </w:instrText>
        </w:r>
        <w:r>
          <w:rPr>
            <w:noProof/>
            <w:webHidden/>
          </w:rPr>
        </w:r>
        <w:r>
          <w:rPr>
            <w:noProof/>
            <w:webHidden/>
          </w:rPr>
          <w:fldChar w:fldCharType="separate"/>
        </w:r>
        <w:r w:rsidR="00B24B2D">
          <w:rPr>
            <w:noProof/>
            <w:webHidden/>
          </w:rPr>
          <w:t>19</w:t>
        </w:r>
        <w:r>
          <w:rPr>
            <w:noProof/>
            <w:webHidden/>
          </w:rPr>
          <w:fldChar w:fldCharType="end"/>
        </w:r>
      </w:hyperlink>
    </w:p>
    <w:p w14:paraId="2F6F77AA" w14:textId="6035E9B1" w:rsidR="00BC78F4" w:rsidRDefault="00BC78F4">
      <w:pPr>
        <w:pStyle w:val="31"/>
        <w:rPr>
          <w:rFonts w:asciiTheme="minorHAnsi" w:eastAsiaTheme="minorEastAsia" w:hAnsiTheme="minorHAnsi" w:cstheme="minorBidi"/>
          <w:sz w:val="22"/>
          <w:szCs w:val="22"/>
        </w:rPr>
      </w:pPr>
      <w:hyperlink w:anchor="_Toc228948059" w:history="1">
        <w:r w:rsidRPr="008B4442">
          <w:rPr>
            <w:rStyle w:val="a3"/>
          </w:rPr>
          <w:t>Сегодня в России наблюдается значительный дефицит кадров - на рынке не хватает специалистов во многих областях, например, инженеров, высококвалифицированных рабочих, учителей и так далее. На этом фоне работодатели ради получения ценных кадров готовы вводить разные бонусы.</w:t>
        </w:r>
        <w:r>
          <w:rPr>
            <w:webHidden/>
          </w:rPr>
          <w:tab/>
        </w:r>
        <w:r>
          <w:rPr>
            <w:webHidden/>
          </w:rPr>
          <w:fldChar w:fldCharType="begin"/>
        </w:r>
        <w:r>
          <w:rPr>
            <w:webHidden/>
          </w:rPr>
          <w:instrText xml:space="preserve"> PAGEREF _Toc228948059 \h </w:instrText>
        </w:r>
        <w:r>
          <w:rPr>
            <w:webHidden/>
          </w:rPr>
        </w:r>
        <w:r>
          <w:rPr>
            <w:webHidden/>
          </w:rPr>
          <w:fldChar w:fldCharType="separate"/>
        </w:r>
        <w:r w:rsidR="00B24B2D">
          <w:rPr>
            <w:webHidden/>
          </w:rPr>
          <w:t>19</w:t>
        </w:r>
        <w:r>
          <w:rPr>
            <w:webHidden/>
          </w:rPr>
          <w:fldChar w:fldCharType="end"/>
        </w:r>
      </w:hyperlink>
    </w:p>
    <w:p w14:paraId="624E938A" w14:textId="03AD7191"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60" w:history="1">
        <w:r w:rsidRPr="008B4442">
          <w:rPr>
            <w:rStyle w:val="a3"/>
            <w:noProof/>
          </w:rPr>
          <w:t>Выберу.ру, 05.05.2026, Рейтинг НПФ 2026 года: по доходности, объёмам накоплений, надёжности и устойчивости</w:t>
        </w:r>
        <w:r>
          <w:rPr>
            <w:noProof/>
            <w:webHidden/>
          </w:rPr>
          <w:tab/>
        </w:r>
        <w:r>
          <w:rPr>
            <w:noProof/>
            <w:webHidden/>
          </w:rPr>
          <w:fldChar w:fldCharType="begin"/>
        </w:r>
        <w:r>
          <w:rPr>
            <w:noProof/>
            <w:webHidden/>
          </w:rPr>
          <w:instrText xml:space="preserve"> PAGEREF _Toc228948060 \h </w:instrText>
        </w:r>
        <w:r>
          <w:rPr>
            <w:noProof/>
            <w:webHidden/>
          </w:rPr>
        </w:r>
        <w:r>
          <w:rPr>
            <w:noProof/>
            <w:webHidden/>
          </w:rPr>
          <w:fldChar w:fldCharType="separate"/>
        </w:r>
        <w:r w:rsidR="00B24B2D">
          <w:rPr>
            <w:noProof/>
            <w:webHidden/>
          </w:rPr>
          <w:t>19</w:t>
        </w:r>
        <w:r>
          <w:rPr>
            <w:noProof/>
            <w:webHidden/>
          </w:rPr>
          <w:fldChar w:fldCharType="end"/>
        </w:r>
      </w:hyperlink>
    </w:p>
    <w:p w14:paraId="7B7F0CB7" w14:textId="5163BA43" w:rsidR="00BC78F4" w:rsidRDefault="00BC78F4">
      <w:pPr>
        <w:pStyle w:val="31"/>
        <w:rPr>
          <w:rFonts w:asciiTheme="minorHAnsi" w:eastAsiaTheme="minorEastAsia" w:hAnsiTheme="minorHAnsi" w:cstheme="minorBidi"/>
          <w:sz w:val="22"/>
          <w:szCs w:val="22"/>
        </w:rPr>
      </w:pPr>
      <w:hyperlink w:anchor="_Toc228948061" w:history="1">
        <w:r w:rsidRPr="008B4442">
          <w:rPr>
            <w:rStyle w:val="a3"/>
          </w:rPr>
          <w:t>Каждый мечтает получать хорошую пенсию. Задумываться об этом нужно заранее - либо работать в Госдуме или правительстве, либо откладывать деньги на старость. Если вы не смогли занять тёплое местечко среди сильных мира сего, то надо воспользоваться тем, что даёт государство. К примеру, самостоятельно копить деньги по программе добровольных накопительных пенсий или долгосрочных сбережений. В обоих случаях понадобится выбрать негосударственный пенсионный фонд (НПФ). В этом помогут рейтинги по доходности и надёжности, представленные в нашем материале. Также расскажем, на какие ещё параметры нужно обратить внимание при выборе пенсионного фонда.</w:t>
        </w:r>
        <w:r>
          <w:rPr>
            <w:webHidden/>
          </w:rPr>
          <w:tab/>
        </w:r>
        <w:r>
          <w:rPr>
            <w:webHidden/>
          </w:rPr>
          <w:fldChar w:fldCharType="begin"/>
        </w:r>
        <w:r>
          <w:rPr>
            <w:webHidden/>
          </w:rPr>
          <w:instrText xml:space="preserve"> PAGEREF _Toc228948061 \h </w:instrText>
        </w:r>
        <w:r>
          <w:rPr>
            <w:webHidden/>
          </w:rPr>
        </w:r>
        <w:r>
          <w:rPr>
            <w:webHidden/>
          </w:rPr>
          <w:fldChar w:fldCharType="separate"/>
        </w:r>
        <w:r w:rsidR="00B24B2D">
          <w:rPr>
            <w:webHidden/>
          </w:rPr>
          <w:t>19</w:t>
        </w:r>
        <w:r>
          <w:rPr>
            <w:webHidden/>
          </w:rPr>
          <w:fldChar w:fldCharType="end"/>
        </w:r>
      </w:hyperlink>
    </w:p>
    <w:p w14:paraId="5417C4C9" w14:textId="26D5A922"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062" w:history="1">
        <w:r w:rsidRPr="008B444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_Toc228948062 \h </w:instrText>
        </w:r>
        <w:r>
          <w:rPr>
            <w:noProof/>
            <w:webHidden/>
          </w:rPr>
        </w:r>
        <w:r>
          <w:rPr>
            <w:noProof/>
            <w:webHidden/>
          </w:rPr>
          <w:fldChar w:fldCharType="separate"/>
        </w:r>
        <w:r w:rsidR="00B24B2D">
          <w:rPr>
            <w:noProof/>
            <w:webHidden/>
          </w:rPr>
          <w:t>25</w:t>
        </w:r>
        <w:r>
          <w:rPr>
            <w:noProof/>
            <w:webHidden/>
          </w:rPr>
          <w:fldChar w:fldCharType="end"/>
        </w:r>
      </w:hyperlink>
    </w:p>
    <w:p w14:paraId="2EE53A0C" w14:textId="6B009C02"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63" w:history="1">
        <w:r w:rsidRPr="008B4442">
          <w:rPr>
            <w:rStyle w:val="a3"/>
            <w:noProof/>
          </w:rPr>
          <w:t>Ваш Пенсионный Брокер, 05.05.2026, Банк России составил портрет участника программы долгосрочных сбережений</w:t>
        </w:r>
        <w:r>
          <w:rPr>
            <w:noProof/>
            <w:webHidden/>
          </w:rPr>
          <w:tab/>
        </w:r>
        <w:r>
          <w:rPr>
            <w:noProof/>
            <w:webHidden/>
          </w:rPr>
          <w:fldChar w:fldCharType="begin"/>
        </w:r>
        <w:r>
          <w:rPr>
            <w:noProof/>
            <w:webHidden/>
          </w:rPr>
          <w:instrText xml:space="preserve"> PAGEREF _Toc228948063 \h </w:instrText>
        </w:r>
        <w:r>
          <w:rPr>
            <w:noProof/>
            <w:webHidden/>
          </w:rPr>
        </w:r>
        <w:r>
          <w:rPr>
            <w:noProof/>
            <w:webHidden/>
          </w:rPr>
          <w:fldChar w:fldCharType="separate"/>
        </w:r>
        <w:r w:rsidR="00B24B2D">
          <w:rPr>
            <w:noProof/>
            <w:webHidden/>
          </w:rPr>
          <w:t>25</w:t>
        </w:r>
        <w:r>
          <w:rPr>
            <w:noProof/>
            <w:webHidden/>
          </w:rPr>
          <w:fldChar w:fldCharType="end"/>
        </w:r>
      </w:hyperlink>
    </w:p>
    <w:p w14:paraId="2AF0AED5" w14:textId="404D32BB" w:rsidR="00BC78F4" w:rsidRDefault="00BC78F4">
      <w:pPr>
        <w:pStyle w:val="31"/>
        <w:rPr>
          <w:rFonts w:asciiTheme="minorHAnsi" w:eastAsiaTheme="minorEastAsia" w:hAnsiTheme="minorHAnsi" w:cstheme="minorBidi"/>
          <w:sz w:val="22"/>
          <w:szCs w:val="22"/>
        </w:rPr>
      </w:pPr>
      <w:hyperlink w:anchor="_Toc228948064" w:history="1">
        <w:r w:rsidRPr="008B4442">
          <w:rPr>
            <w:rStyle w:val="a3"/>
          </w:rPr>
          <w:t>Банк России опубликовал результаты инвестирования НПФ за 2025 год и раскрыл состав участников программы долгосрочных сбережений (ПДС). Выяснилось, что женщины участвуют в формировании сбережений активнее мужчин</w:t>
        </w:r>
        <w:r>
          <w:rPr>
            <w:webHidden/>
          </w:rPr>
          <w:tab/>
        </w:r>
        <w:r>
          <w:rPr>
            <w:webHidden/>
          </w:rPr>
          <w:fldChar w:fldCharType="begin"/>
        </w:r>
        <w:r>
          <w:rPr>
            <w:webHidden/>
          </w:rPr>
          <w:instrText xml:space="preserve"> PAGEREF _Toc228948064 \h </w:instrText>
        </w:r>
        <w:r>
          <w:rPr>
            <w:webHidden/>
          </w:rPr>
        </w:r>
        <w:r>
          <w:rPr>
            <w:webHidden/>
          </w:rPr>
          <w:fldChar w:fldCharType="separate"/>
        </w:r>
        <w:r w:rsidR="00B24B2D">
          <w:rPr>
            <w:webHidden/>
          </w:rPr>
          <w:t>25</w:t>
        </w:r>
        <w:r>
          <w:rPr>
            <w:webHidden/>
          </w:rPr>
          <w:fldChar w:fldCharType="end"/>
        </w:r>
      </w:hyperlink>
    </w:p>
    <w:p w14:paraId="6E6FFE5D" w14:textId="4FE38249"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65" w:history="1">
        <w:r w:rsidRPr="008B4442">
          <w:rPr>
            <w:rStyle w:val="a3"/>
            <w:noProof/>
          </w:rPr>
          <w:t>Конкурент, 05.05.2026, Какие финансовые инструменты помогут накопить на пенсию</w:t>
        </w:r>
        <w:r>
          <w:rPr>
            <w:noProof/>
            <w:webHidden/>
          </w:rPr>
          <w:tab/>
        </w:r>
        <w:r>
          <w:rPr>
            <w:noProof/>
            <w:webHidden/>
          </w:rPr>
          <w:fldChar w:fldCharType="begin"/>
        </w:r>
        <w:r>
          <w:rPr>
            <w:noProof/>
            <w:webHidden/>
          </w:rPr>
          <w:instrText xml:space="preserve"> PAGEREF _Toc228948065 \h </w:instrText>
        </w:r>
        <w:r>
          <w:rPr>
            <w:noProof/>
            <w:webHidden/>
          </w:rPr>
        </w:r>
        <w:r>
          <w:rPr>
            <w:noProof/>
            <w:webHidden/>
          </w:rPr>
          <w:fldChar w:fldCharType="separate"/>
        </w:r>
        <w:r w:rsidR="00B24B2D">
          <w:rPr>
            <w:noProof/>
            <w:webHidden/>
          </w:rPr>
          <w:t>26</w:t>
        </w:r>
        <w:r>
          <w:rPr>
            <w:noProof/>
            <w:webHidden/>
          </w:rPr>
          <w:fldChar w:fldCharType="end"/>
        </w:r>
      </w:hyperlink>
    </w:p>
    <w:p w14:paraId="597E1F95" w14:textId="2B1C3AA9" w:rsidR="00BC78F4" w:rsidRDefault="00BC78F4">
      <w:pPr>
        <w:pStyle w:val="31"/>
        <w:rPr>
          <w:rFonts w:asciiTheme="minorHAnsi" w:eastAsiaTheme="minorEastAsia" w:hAnsiTheme="minorHAnsi" w:cstheme="minorBidi"/>
          <w:sz w:val="22"/>
          <w:szCs w:val="22"/>
        </w:rPr>
      </w:pPr>
      <w:hyperlink w:anchor="_Toc228948066" w:history="1">
        <w:r w:rsidRPr="008B4442">
          <w:rPr>
            <w:rStyle w:val="a3"/>
          </w:rPr>
          <w:t>Анатолий Аксаков, глава комитета Госдумы по финансовому рынку, поделился своим видением эффективных способов создания пенсионных накоплений. По его мнению, гражданам стоит рассмотреть три ключевых инструмента: облигации федерального займа (ОФЗ), традиционные банковские депозиты и новую программу долгосрочных сбережений (ПДС).</w:t>
        </w:r>
        <w:r>
          <w:rPr>
            <w:webHidden/>
          </w:rPr>
          <w:tab/>
        </w:r>
        <w:r>
          <w:rPr>
            <w:webHidden/>
          </w:rPr>
          <w:fldChar w:fldCharType="begin"/>
        </w:r>
        <w:r>
          <w:rPr>
            <w:webHidden/>
          </w:rPr>
          <w:instrText xml:space="preserve"> PAGEREF _Toc228948066 \h </w:instrText>
        </w:r>
        <w:r>
          <w:rPr>
            <w:webHidden/>
          </w:rPr>
        </w:r>
        <w:r>
          <w:rPr>
            <w:webHidden/>
          </w:rPr>
          <w:fldChar w:fldCharType="separate"/>
        </w:r>
        <w:r w:rsidR="00B24B2D">
          <w:rPr>
            <w:webHidden/>
          </w:rPr>
          <w:t>26</w:t>
        </w:r>
        <w:r>
          <w:rPr>
            <w:webHidden/>
          </w:rPr>
          <w:fldChar w:fldCharType="end"/>
        </w:r>
      </w:hyperlink>
    </w:p>
    <w:p w14:paraId="568E8340" w14:textId="18B4B170"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67" w:history="1">
        <w:r w:rsidRPr="008B4442">
          <w:rPr>
            <w:rStyle w:val="a3"/>
            <w:noProof/>
          </w:rPr>
          <w:t>Мосгаз, 05.05.2026, Москвичей приглашают принять участие в программе долгосрочных сбережений</w:t>
        </w:r>
        <w:r>
          <w:rPr>
            <w:noProof/>
            <w:webHidden/>
          </w:rPr>
          <w:tab/>
        </w:r>
        <w:r>
          <w:rPr>
            <w:noProof/>
            <w:webHidden/>
          </w:rPr>
          <w:fldChar w:fldCharType="begin"/>
        </w:r>
        <w:r>
          <w:rPr>
            <w:noProof/>
            <w:webHidden/>
          </w:rPr>
          <w:instrText xml:space="preserve"> PAGEREF _Toc228948067 \h </w:instrText>
        </w:r>
        <w:r>
          <w:rPr>
            <w:noProof/>
            <w:webHidden/>
          </w:rPr>
        </w:r>
        <w:r>
          <w:rPr>
            <w:noProof/>
            <w:webHidden/>
          </w:rPr>
          <w:fldChar w:fldCharType="separate"/>
        </w:r>
        <w:r w:rsidR="00B24B2D">
          <w:rPr>
            <w:noProof/>
            <w:webHidden/>
          </w:rPr>
          <w:t>27</w:t>
        </w:r>
        <w:r>
          <w:rPr>
            <w:noProof/>
            <w:webHidden/>
          </w:rPr>
          <w:fldChar w:fldCharType="end"/>
        </w:r>
      </w:hyperlink>
    </w:p>
    <w:p w14:paraId="344E0C36" w14:textId="31809923" w:rsidR="00BC78F4" w:rsidRDefault="00BC78F4">
      <w:pPr>
        <w:pStyle w:val="31"/>
        <w:rPr>
          <w:rFonts w:asciiTheme="minorHAnsi" w:eastAsiaTheme="minorEastAsia" w:hAnsiTheme="minorHAnsi" w:cstheme="minorBidi"/>
          <w:sz w:val="22"/>
          <w:szCs w:val="22"/>
        </w:rPr>
      </w:pPr>
      <w:hyperlink w:anchor="_Toc228948068" w:history="1">
        <w:r w:rsidRPr="008B4442">
          <w:rPr>
            <w:rStyle w:val="a3"/>
          </w:rPr>
          <w:t>Москвичей приглашают сделать шаг к личной финансовой уверенности и вступить в программу долгосрочных сбережений, которая стартовала 1 января 2024 года. Этот механизм позволяет каждому гражданину сформировать финансовую "подушку безопасности" при поддержке государства.</w:t>
        </w:r>
        <w:r>
          <w:rPr>
            <w:webHidden/>
          </w:rPr>
          <w:tab/>
        </w:r>
        <w:r>
          <w:rPr>
            <w:webHidden/>
          </w:rPr>
          <w:fldChar w:fldCharType="begin"/>
        </w:r>
        <w:r>
          <w:rPr>
            <w:webHidden/>
          </w:rPr>
          <w:instrText xml:space="preserve"> PAGEREF _Toc228948068 \h </w:instrText>
        </w:r>
        <w:r>
          <w:rPr>
            <w:webHidden/>
          </w:rPr>
        </w:r>
        <w:r>
          <w:rPr>
            <w:webHidden/>
          </w:rPr>
          <w:fldChar w:fldCharType="separate"/>
        </w:r>
        <w:r w:rsidR="00B24B2D">
          <w:rPr>
            <w:webHidden/>
          </w:rPr>
          <w:t>27</w:t>
        </w:r>
        <w:r>
          <w:rPr>
            <w:webHidden/>
          </w:rPr>
          <w:fldChar w:fldCharType="end"/>
        </w:r>
      </w:hyperlink>
    </w:p>
    <w:p w14:paraId="313744EA" w14:textId="14604736"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69" w:history="1">
        <w:r w:rsidRPr="008B4442">
          <w:rPr>
            <w:rStyle w:val="a3"/>
            <w:noProof/>
          </w:rPr>
          <w:t>Коммерсантъ Черноземье, 05.05.2026, Накопления курян по программе долгосрочных сбережений достигли около 5 млрд</w:t>
        </w:r>
        <w:r>
          <w:rPr>
            <w:noProof/>
            <w:webHidden/>
          </w:rPr>
          <w:tab/>
        </w:r>
        <w:r>
          <w:rPr>
            <w:noProof/>
            <w:webHidden/>
          </w:rPr>
          <w:fldChar w:fldCharType="begin"/>
        </w:r>
        <w:r>
          <w:rPr>
            <w:noProof/>
            <w:webHidden/>
          </w:rPr>
          <w:instrText xml:space="preserve"> PAGEREF _Toc228948069 \h </w:instrText>
        </w:r>
        <w:r>
          <w:rPr>
            <w:noProof/>
            <w:webHidden/>
          </w:rPr>
        </w:r>
        <w:r>
          <w:rPr>
            <w:noProof/>
            <w:webHidden/>
          </w:rPr>
          <w:fldChar w:fldCharType="separate"/>
        </w:r>
        <w:r w:rsidR="00B24B2D">
          <w:rPr>
            <w:noProof/>
            <w:webHidden/>
          </w:rPr>
          <w:t>27</w:t>
        </w:r>
        <w:r>
          <w:rPr>
            <w:noProof/>
            <w:webHidden/>
          </w:rPr>
          <w:fldChar w:fldCharType="end"/>
        </w:r>
      </w:hyperlink>
    </w:p>
    <w:p w14:paraId="305BA1EC" w14:textId="1701CE87" w:rsidR="00BC78F4" w:rsidRDefault="00BC78F4">
      <w:pPr>
        <w:pStyle w:val="31"/>
        <w:rPr>
          <w:rFonts w:asciiTheme="minorHAnsi" w:eastAsiaTheme="minorEastAsia" w:hAnsiTheme="minorHAnsi" w:cstheme="minorBidi"/>
          <w:sz w:val="22"/>
          <w:szCs w:val="22"/>
        </w:rPr>
      </w:pPr>
      <w:hyperlink w:anchor="_Toc228948070" w:history="1">
        <w:r w:rsidRPr="008B4442">
          <w:rPr>
            <w:rStyle w:val="a3"/>
          </w:rPr>
          <w:t>За время действия программы долгосрочных сбережений (ПДС), стартовавшей в начале 2024 года, жители Курской области заключили 84 тыс. договоров и перечислили в негосударственные пенсионные фонды 4,6 млрд руб. Об этом сообщили в региональном отделении Банка России.</w:t>
        </w:r>
        <w:r>
          <w:rPr>
            <w:webHidden/>
          </w:rPr>
          <w:tab/>
        </w:r>
        <w:r>
          <w:rPr>
            <w:webHidden/>
          </w:rPr>
          <w:fldChar w:fldCharType="begin"/>
        </w:r>
        <w:r>
          <w:rPr>
            <w:webHidden/>
          </w:rPr>
          <w:instrText xml:space="preserve"> PAGEREF _Toc228948070 \h </w:instrText>
        </w:r>
        <w:r>
          <w:rPr>
            <w:webHidden/>
          </w:rPr>
        </w:r>
        <w:r>
          <w:rPr>
            <w:webHidden/>
          </w:rPr>
          <w:fldChar w:fldCharType="separate"/>
        </w:r>
        <w:r w:rsidR="00B24B2D">
          <w:rPr>
            <w:webHidden/>
          </w:rPr>
          <w:t>27</w:t>
        </w:r>
        <w:r>
          <w:rPr>
            <w:webHidden/>
          </w:rPr>
          <w:fldChar w:fldCharType="end"/>
        </w:r>
      </w:hyperlink>
    </w:p>
    <w:p w14:paraId="465F9734" w14:textId="73D1929F"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71" w:history="1">
        <w:r w:rsidRPr="008B4442">
          <w:rPr>
            <w:rStyle w:val="a3"/>
            <w:noProof/>
          </w:rPr>
          <w:t>cbr.ru, 05.05.2026, Восемь тысяч зауральцев присоединились к ПДС в I квартале 2026 года</w:t>
        </w:r>
        <w:r>
          <w:rPr>
            <w:noProof/>
            <w:webHidden/>
          </w:rPr>
          <w:tab/>
        </w:r>
        <w:r>
          <w:rPr>
            <w:noProof/>
            <w:webHidden/>
          </w:rPr>
          <w:fldChar w:fldCharType="begin"/>
        </w:r>
        <w:r>
          <w:rPr>
            <w:noProof/>
            <w:webHidden/>
          </w:rPr>
          <w:instrText xml:space="preserve"> PAGEREF _Toc228948071 \h </w:instrText>
        </w:r>
        <w:r>
          <w:rPr>
            <w:noProof/>
            <w:webHidden/>
          </w:rPr>
        </w:r>
        <w:r>
          <w:rPr>
            <w:noProof/>
            <w:webHidden/>
          </w:rPr>
          <w:fldChar w:fldCharType="separate"/>
        </w:r>
        <w:r w:rsidR="00B24B2D">
          <w:rPr>
            <w:noProof/>
            <w:webHidden/>
          </w:rPr>
          <w:t>28</w:t>
        </w:r>
        <w:r>
          <w:rPr>
            <w:noProof/>
            <w:webHidden/>
          </w:rPr>
          <w:fldChar w:fldCharType="end"/>
        </w:r>
      </w:hyperlink>
    </w:p>
    <w:p w14:paraId="5C386FC5" w14:textId="010CCE97" w:rsidR="00BC78F4" w:rsidRDefault="00BC78F4">
      <w:pPr>
        <w:pStyle w:val="31"/>
        <w:rPr>
          <w:rFonts w:asciiTheme="minorHAnsi" w:eastAsiaTheme="minorEastAsia" w:hAnsiTheme="minorHAnsi" w:cstheme="minorBidi"/>
          <w:sz w:val="22"/>
          <w:szCs w:val="22"/>
        </w:rPr>
      </w:pPr>
      <w:hyperlink w:anchor="_Toc228948072" w:history="1">
        <w:r w:rsidRPr="008B4442">
          <w:rPr>
            <w:rStyle w:val="a3"/>
          </w:rPr>
          <w:t>В первом квартале жители Курганской области заключили около 8 тыс. договоров по программе долгосрочных сбережений (ПДС). По ним было перечислено в негосударственные пенсионные фонды (НПФ) 130 млн рублей.</w:t>
        </w:r>
        <w:r>
          <w:rPr>
            <w:webHidden/>
          </w:rPr>
          <w:tab/>
        </w:r>
        <w:r>
          <w:rPr>
            <w:webHidden/>
          </w:rPr>
          <w:fldChar w:fldCharType="begin"/>
        </w:r>
        <w:r>
          <w:rPr>
            <w:webHidden/>
          </w:rPr>
          <w:instrText xml:space="preserve"> PAGEREF _Toc228948072 \h </w:instrText>
        </w:r>
        <w:r>
          <w:rPr>
            <w:webHidden/>
          </w:rPr>
        </w:r>
        <w:r>
          <w:rPr>
            <w:webHidden/>
          </w:rPr>
          <w:fldChar w:fldCharType="separate"/>
        </w:r>
        <w:r w:rsidR="00B24B2D">
          <w:rPr>
            <w:webHidden/>
          </w:rPr>
          <w:t>28</w:t>
        </w:r>
        <w:r>
          <w:rPr>
            <w:webHidden/>
          </w:rPr>
          <w:fldChar w:fldCharType="end"/>
        </w:r>
      </w:hyperlink>
    </w:p>
    <w:p w14:paraId="7C24B626" w14:textId="2F4B67E3"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73" w:history="1">
        <w:r w:rsidRPr="008B4442">
          <w:rPr>
            <w:rStyle w:val="a3"/>
            <w:noProof/>
          </w:rPr>
          <w:t>Область 45 (Курган), 05.05.2026, Жители Курганской области перевели на будущие пенсии 130 млн рублей за три месяца</w:t>
        </w:r>
        <w:r>
          <w:rPr>
            <w:noProof/>
            <w:webHidden/>
          </w:rPr>
          <w:tab/>
        </w:r>
        <w:r>
          <w:rPr>
            <w:noProof/>
            <w:webHidden/>
          </w:rPr>
          <w:fldChar w:fldCharType="begin"/>
        </w:r>
        <w:r>
          <w:rPr>
            <w:noProof/>
            <w:webHidden/>
          </w:rPr>
          <w:instrText xml:space="preserve"> PAGEREF _Toc228948073 \h </w:instrText>
        </w:r>
        <w:r>
          <w:rPr>
            <w:noProof/>
            <w:webHidden/>
          </w:rPr>
        </w:r>
        <w:r>
          <w:rPr>
            <w:noProof/>
            <w:webHidden/>
          </w:rPr>
          <w:fldChar w:fldCharType="separate"/>
        </w:r>
        <w:r w:rsidR="00B24B2D">
          <w:rPr>
            <w:noProof/>
            <w:webHidden/>
          </w:rPr>
          <w:t>28</w:t>
        </w:r>
        <w:r>
          <w:rPr>
            <w:noProof/>
            <w:webHidden/>
          </w:rPr>
          <w:fldChar w:fldCharType="end"/>
        </w:r>
      </w:hyperlink>
    </w:p>
    <w:p w14:paraId="276CCAFD" w14:textId="16D64110" w:rsidR="00BC78F4" w:rsidRDefault="00BC78F4">
      <w:pPr>
        <w:pStyle w:val="31"/>
        <w:rPr>
          <w:rFonts w:asciiTheme="minorHAnsi" w:eastAsiaTheme="minorEastAsia" w:hAnsiTheme="minorHAnsi" w:cstheme="minorBidi"/>
          <w:sz w:val="22"/>
          <w:szCs w:val="22"/>
        </w:rPr>
      </w:pPr>
      <w:hyperlink w:anchor="_Toc228948074" w:history="1">
        <w:r w:rsidRPr="008B4442">
          <w:rPr>
            <w:rStyle w:val="a3"/>
          </w:rPr>
          <w:t>Курганцы перевели себе на пенсии 130 млн рублей за три месяца. В первом квартале 2026 года около 8 тысяч жителей Курганской области стали участниками программы долгосрочных сбережений (ПДС). Люди активно откладывают деньги на будущие пенсионные выплаты, используя счета в негосударственных фондах. Об этом рассказали в Отделении Курган Уральского ГУ Банка России.</w:t>
        </w:r>
        <w:r>
          <w:rPr>
            <w:webHidden/>
          </w:rPr>
          <w:tab/>
        </w:r>
        <w:r>
          <w:rPr>
            <w:webHidden/>
          </w:rPr>
          <w:fldChar w:fldCharType="begin"/>
        </w:r>
        <w:r>
          <w:rPr>
            <w:webHidden/>
          </w:rPr>
          <w:instrText xml:space="preserve"> PAGEREF _Toc228948074 \h </w:instrText>
        </w:r>
        <w:r>
          <w:rPr>
            <w:webHidden/>
          </w:rPr>
        </w:r>
        <w:r>
          <w:rPr>
            <w:webHidden/>
          </w:rPr>
          <w:fldChar w:fldCharType="separate"/>
        </w:r>
        <w:r w:rsidR="00B24B2D">
          <w:rPr>
            <w:webHidden/>
          </w:rPr>
          <w:t>28</w:t>
        </w:r>
        <w:r>
          <w:rPr>
            <w:webHidden/>
          </w:rPr>
          <w:fldChar w:fldCharType="end"/>
        </w:r>
      </w:hyperlink>
    </w:p>
    <w:p w14:paraId="13B41711" w14:textId="48C50373"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75" w:history="1">
        <w:r w:rsidRPr="008B4442">
          <w:rPr>
            <w:rStyle w:val="a3"/>
            <w:noProof/>
          </w:rPr>
          <w:t>Республика Карелия, 05.05.2026, 60 тысяч жителей Карелии вложили деньги в программу долгосрочных сбережений</w:t>
        </w:r>
        <w:r>
          <w:rPr>
            <w:noProof/>
            <w:webHidden/>
          </w:rPr>
          <w:tab/>
        </w:r>
        <w:r>
          <w:rPr>
            <w:noProof/>
            <w:webHidden/>
          </w:rPr>
          <w:fldChar w:fldCharType="begin"/>
        </w:r>
        <w:r>
          <w:rPr>
            <w:noProof/>
            <w:webHidden/>
          </w:rPr>
          <w:instrText xml:space="preserve"> PAGEREF _Toc228948075 \h </w:instrText>
        </w:r>
        <w:r>
          <w:rPr>
            <w:noProof/>
            <w:webHidden/>
          </w:rPr>
        </w:r>
        <w:r>
          <w:rPr>
            <w:noProof/>
            <w:webHidden/>
          </w:rPr>
          <w:fldChar w:fldCharType="separate"/>
        </w:r>
        <w:r w:rsidR="00B24B2D">
          <w:rPr>
            <w:noProof/>
            <w:webHidden/>
          </w:rPr>
          <w:t>29</w:t>
        </w:r>
        <w:r>
          <w:rPr>
            <w:noProof/>
            <w:webHidden/>
          </w:rPr>
          <w:fldChar w:fldCharType="end"/>
        </w:r>
      </w:hyperlink>
    </w:p>
    <w:p w14:paraId="7EE5A1C4" w14:textId="41721FE9" w:rsidR="00BC78F4" w:rsidRDefault="00BC78F4">
      <w:pPr>
        <w:pStyle w:val="31"/>
        <w:rPr>
          <w:rFonts w:asciiTheme="minorHAnsi" w:eastAsiaTheme="minorEastAsia" w:hAnsiTheme="minorHAnsi" w:cstheme="minorBidi"/>
          <w:sz w:val="22"/>
          <w:szCs w:val="22"/>
        </w:rPr>
      </w:pPr>
      <w:hyperlink w:anchor="_Toc228948076" w:history="1">
        <w:r w:rsidRPr="008B4442">
          <w:rPr>
            <w:rStyle w:val="a3"/>
          </w:rPr>
          <w:t>С начала 2026 года более 7 тысяч жителей Карелии вложили свои средства в программу долгосрочных сбережений, сообщает Минфин республики.</w:t>
        </w:r>
        <w:r>
          <w:rPr>
            <w:webHidden/>
          </w:rPr>
          <w:tab/>
        </w:r>
        <w:r>
          <w:rPr>
            <w:webHidden/>
          </w:rPr>
          <w:fldChar w:fldCharType="begin"/>
        </w:r>
        <w:r>
          <w:rPr>
            <w:webHidden/>
          </w:rPr>
          <w:instrText xml:space="preserve"> PAGEREF _Toc228948076 \h </w:instrText>
        </w:r>
        <w:r>
          <w:rPr>
            <w:webHidden/>
          </w:rPr>
        </w:r>
        <w:r>
          <w:rPr>
            <w:webHidden/>
          </w:rPr>
          <w:fldChar w:fldCharType="separate"/>
        </w:r>
        <w:r w:rsidR="00B24B2D">
          <w:rPr>
            <w:webHidden/>
          </w:rPr>
          <w:t>29</w:t>
        </w:r>
        <w:r>
          <w:rPr>
            <w:webHidden/>
          </w:rPr>
          <w:fldChar w:fldCharType="end"/>
        </w:r>
      </w:hyperlink>
    </w:p>
    <w:p w14:paraId="4A7BDE0E" w14:textId="59875544"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77" w:history="1">
        <w:r w:rsidRPr="008B4442">
          <w:rPr>
            <w:rStyle w:val="a3"/>
            <w:noProof/>
          </w:rPr>
          <w:t>Реальное время, 06.05.2026, Татарстанцы доверили программе долгосрочных сбережений 22 млрд рублей</w:t>
        </w:r>
        <w:r>
          <w:rPr>
            <w:noProof/>
            <w:webHidden/>
          </w:rPr>
          <w:tab/>
        </w:r>
        <w:r>
          <w:rPr>
            <w:noProof/>
            <w:webHidden/>
          </w:rPr>
          <w:fldChar w:fldCharType="begin"/>
        </w:r>
        <w:r>
          <w:rPr>
            <w:noProof/>
            <w:webHidden/>
          </w:rPr>
          <w:instrText xml:space="preserve"> PAGEREF _Toc228948077 \h </w:instrText>
        </w:r>
        <w:r>
          <w:rPr>
            <w:noProof/>
            <w:webHidden/>
          </w:rPr>
        </w:r>
        <w:r>
          <w:rPr>
            <w:noProof/>
            <w:webHidden/>
          </w:rPr>
          <w:fldChar w:fldCharType="separate"/>
        </w:r>
        <w:r w:rsidR="00B24B2D">
          <w:rPr>
            <w:noProof/>
            <w:webHidden/>
          </w:rPr>
          <w:t>30</w:t>
        </w:r>
        <w:r>
          <w:rPr>
            <w:noProof/>
            <w:webHidden/>
          </w:rPr>
          <w:fldChar w:fldCharType="end"/>
        </w:r>
      </w:hyperlink>
    </w:p>
    <w:p w14:paraId="0D0290B0" w14:textId="000A2DA3" w:rsidR="00BC78F4" w:rsidRDefault="00BC78F4">
      <w:pPr>
        <w:pStyle w:val="31"/>
        <w:rPr>
          <w:rFonts w:asciiTheme="minorHAnsi" w:eastAsiaTheme="minorEastAsia" w:hAnsiTheme="minorHAnsi" w:cstheme="minorBidi"/>
          <w:sz w:val="22"/>
          <w:szCs w:val="22"/>
        </w:rPr>
      </w:pPr>
      <w:hyperlink w:anchor="_Toc228948078" w:history="1">
        <w:r w:rsidRPr="008B4442">
          <w:rPr>
            <w:rStyle w:val="a3"/>
          </w:rPr>
          <w:t>Совокупный портфель средств негосударственных пенсионных фондов и Социального фонда России по итогам 2025 года существенно вырос, до 9,5 трлн рублей, впервые за 5 лет обогнав рост ВВП. Как заявили в Банке России, драйверами выступили рекордный инвестиционный доход и удвоение средств программы долгосрочных сбережений. Только в Татарстане число ее участников за год превысило 311,5 тысячи человек, сумма взносов составила 14,5 млрд рублей, а за все время действия программы — 22 млрд (ПДС ввели в 2024 году). Наряду с растущей популярностью ПДС сокращается количество участников негосударственных пенсионных фондов — многие граждане просто перевели свои накопления из НПФ в новую программу. Подробности — в материале «Реального времени».</w:t>
        </w:r>
        <w:r>
          <w:rPr>
            <w:webHidden/>
          </w:rPr>
          <w:tab/>
        </w:r>
        <w:r>
          <w:rPr>
            <w:webHidden/>
          </w:rPr>
          <w:fldChar w:fldCharType="begin"/>
        </w:r>
        <w:r>
          <w:rPr>
            <w:webHidden/>
          </w:rPr>
          <w:instrText xml:space="preserve"> PAGEREF _Toc228948078 \h </w:instrText>
        </w:r>
        <w:r>
          <w:rPr>
            <w:webHidden/>
          </w:rPr>
        </w:r>
        <w:r>
          <w:rPr>
            <w:webHidden/>
          </w:rPr>
          <w:fldChar w:fldCharType="separate"/>
        </w:r>
        <w:r w:rsidR="00B24B2D">
          <w:rPr>
            <w:webHidden/>
          </w:rPr>
          <w:t>30</w:t>
        </w:r>
        <w:r>
          <w:rPr>
            <w:webHidden/>
          </w:rPr>
          <w:fldChar w:fldCharType="end"/>
        </w:r>
      </w:hyperlink>
    </w:p>
    <w:p w14:paraId="36755BFF" w14:textId="155E7239"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79" w:history="1">
        <w:r w:rsidRPr="008B4442">
          <w:rPr>
            <w:rStyle w:val="a3"/>
            <w:noProof/>
          </w:rPr>
          <w:t>progorod35.ru (Вологда), 05.05.2026, 2000 рублей отложил — 1 миллион к пенсии получил: эксперт дал реально рабочую схему</w:t>
        </w:r>
        <w:r>
          <w:rPr>
            <w:noProof/>
            <w:webHidden/>
          </w:rPr>
          <w:tab/>
        </w:r>
        <w:r>
          <w:rPr>
            <w:noProof/>
            <w:webHidden/>
          </w:rPr>
          <w:fldChar w:fldCharType="begin"/>
        </w:r>
        <w:r>
          <w:rPr>
            <w:noProof/>
            <w:webHidden/>
          </w:rPr>
          <w:instrText xml:space="preserve"> PAGEREF _Toc228948079 \h </w:instrText>
        </w:r>
        <w:r>
          <w:rPr>
            <w:noProof/>
            <w:webHidden/>
          </w:rPr>
        </w:r>
        <w:r>
          <w:rPr>
            <w:noProof/>
            <w:webHidden/>
          </w:rPr>
          <w:fldChar w:fldCharType="separate"/>
        </w:r>
        <w:r w:rsidR="00B24B2D">
          <w:rPr>
            <w:noProof/>
            <w:webHidden/>
          </w:rPr>
          <w:t>34</w:t>
        </w:r>
        <w:r>
          <w:rPr>
            <w:noProof/>
            <w:webHidden/>
          </w:rPr>
          <w:fldChar w:fldCharType="end"/>
        </w:r>
      </w:hyperlink>
    </w:p>
    <w:p w14:paraId="4F5717FB" w14:textId="29EED220" w:rsidR="00BC78F4" w:rsidRDefault="00BC78F4">
      <w:pPr>
        <w:pStyle w:val="31"/>
        <w:rPr>
          <w:rFonts w:asciiTheme="minorHAnsi" w:eastAsiaTheme="minorEastAsia" w:hAnsiTheme="minorHAnsi" w:cstheme="minorBidi"/>
          <w:sz w:val="22"/>
          <w:szCs w:val="22"/>
        </w:rPr>
      </w:pPr>
      <w:hyperlink w:anchor="_Toc228948080" w:history="1">
        <w:r w:rsidRPr="008B4442">
          <w:rPr>
            <w:rStyle w:val="a3"/>
          </w:rPr>
          <w:t>Маленькие регулярные вложения, умноженные на государственную поддержку и инвестиционный рост, могут вырасти в солидный капитал к выходу на пенсию. Эта схема доступна россиянам с обычными зарплатами и не требует финансового гения.</w:t>
        </w:r>
        <w:r>
          <w:rPr>
            <w:webHidden/>
          </w:rPr>
          <w:tab/>
        </w:r>
        <w:r>
          <w:rPr>
            <w:webHidden/>
          </w:rPr>
          <w:fldChar w:fldCharType="begin"/>
        </w:r>
        <w:r>
          <w:rPr>
            <w:webHidden/>
          </w:rPr>
          <w:instrText xml:space="preserve"> PAGEREF _Toc228948080 \h </w:instrText>
        </w:r>
        <w:r>
          <w:rPr>
            <w:webHidden/>
          </w:rPr>
        </w:r>
        <w:r>
          <w:rPr>
            <w:webHidden/>
          </w:rPr>
          <w:fldChar w:fldCharType="separate"/>
        </w:r>
        <w:r w:rsidR="00B24B2D">
          <w:rPr>
            <w:webHidden/>
          </w:rPr>
          <w:t>34</w:t>
        </w:r>
        <w:r>
          <w:rPr>
            <w:webHidden/>
          </w:rPr>
          <w:fldChar w:fldCharType="end"/>
        </w:r>
      </w:hyperlink>
    </w:p>
    <w:p w14:paraId="5B3FE9EC" w14:textId="77CF59B7"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81" w:history="1">
        <w:r w:rsidRPr="008B4442">
          <w:rPr>
            <w:rStyle w:val="a3"/>
            <w:noProof/>
          </w:rPr>
          <w:t>Кубань 24, 05.05.2026, Краснодарский край вошел в число регионов-лидеров по вступлению в ПДС</w:t>
        </w:r>
        <w:r>
          <w:rPr>
            <w:noProof/>
            <w:webHidden/>
          </w:rPr>
          <w:tab/>
        </w:r>
        <w:r>
          <w:rPr>
            <w:noProof/>
            <w:webHidden/>
          </w:rPr>
          <w:fldChar w:fldCharType="begin"/>
        </w:r>
        <w:r>
          <w:rPr>
            <w:noProof/>
            <w:webHidden/>
          </w:rPr>
          <w:instrText xml:space="preserve"> PAGEREF _Toc228948081 \h </w:instrText>
        </w:r>
        <w:r>
          <w:rPr>
            <w:noProof/>
            <w:webHidden/>
          </w:rPr>
        </w:r>
        <w:r>
          <w:rPr>
            <w:noProof/>
            <w:webHidden/>
          </w:rPr>
          <w:fldChar w:fldCharType="separate"/>
        </w:r>
        <w:r w:rsidR="00B24B2D">
          <w:rPr>
            <w:noProof/>
            <w:webHidden/>
          </w:rPr>
          <w:t>35</w:t>
        </w:r>
        <w:r>
          <w:rPr>
            <w:noProof/>
            <w:webHidden/>
          </w:rPr>
          <w:fldChar w:fldCharType="end"/>
        </w:r>
      </w:hyperlink>
    </w:p>
    <w:p w14:paraId="3DFDF899" w14:textId="0301CF1F" w:rsidR="00BC78F4" w:rsidRDefault="00BC78F4">
      <w:pPr>
        <w:pStyle w:val="31"/>
        <w:rPr>
          <w:rFonts w:asciiTheme="minorHAnsi" w:eastAsiaTheme="minorEastAsia" w:hAnsiTheme="minorHAnsi" w:cstheme="minorBidi"/>
          <w:sz w:val="22"/>
          <w:szCs w:val="22"/>
        </w:rPr>
      </w:pPr>
      <w:hyperlink w:anchor="_Toc228948082" w:history="1">
        <w:r w:rsidRPr="008B4442">
          <w:rPr>
            <w:rStyle w:val="a3"/>
          </w:rPr>
          <w:t>С начала года россияне 18–25 лет в два раза активнее вступают в программу долгосрочных сбережений.</w:t>
        </w:r>
        <w:r>
          <w:rPr>
            <w:webHidden/>
          </w:rPr>
          <w:tab/>
        </w:r>
        <w:r>
          <w:rPr>
            <w:webHidden/>
          </w:rPr>
          <w:fldChar w:fldCharType="begin"/>
        </w:r>
        <w:r>
          <w:rPr>
            <w:webHidden/>
          </w:rPr>
          <w:instrText xml:space="preserve"> PAGEREF _Toc228948082 \h </w:instrText>
        </w:r>
        <w:r>
          <w:rPr>
            <w:webHidden/>
          </w:rPr>
        </w:r>
        <w:r>
          <w:rPr>
            <w:webHidden/>
          </w:rPr>
          <w:fldChar w:fldCharType="separate"/>
        </w:r>
        <w:r w:rsidR="00B24B2D">
          <w:rPr>
            <w:webHidden/>
          </w:rPr>
          <w:t>35</w:t>
        </w:r>
        <w:r>
          <w:rPr>
            <w:webHidden/>
          </w:rPr>
          <w:fldChar w:fldCharType="end"/>
        </w:r>
      </w:hyperlink>
    </w:p>
    <w:p w14:paraId="5336D4B5" w14:textId="290C2915"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083" w:history="1">
        <w:r w:rsidRPr="008B444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_Toc228948083 \h </w:instrText>
        </w:r>
        <w:r>
          <w:rPr>
            <w:noProof/>
            <w:webHidden/>
          </w:rPr>
        </w:r>
        <w:r>
          <w:rPr>
            <w:noProof/>
            <w:webHidden/>
          </w:rPr>
          <w:fldChar w:fldCharType="separate"/>
        </w:r>
        <w:r w:rsidR="00B24B2D">
          <w:rPr>
            <w:noProof/>
            <w:webHidden/>
          </w:rPr>
          <w:t>36</w:t>
        </w:r>
        <w:r>
          <w:rPr>
            <w:noProof/>
            <w:webHidden/>
          </w:rPr>
          <w:fldChar w:fldCharType="end"/>
        </w:r>
      </w:hyperlink>
    </w:p>
    <w:p w14:paraId="798AF666" w14:textId="1A57AFC1"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84" w:history="1">
        <w:r w:rsidRPr="008B4442">
          <w:rPr>
            <w:rStyle w:val="a3"/>
            <w:noProof/>
          </w:rPr>
          <w:t>Первый канал, 05.05.2026, Пенсия предпринимателя: эксперт рассказала, как рассчитывается и от чего зависит</w:t>
        </w:r>
        <w:r>
          <w:rPr>
            <w:noProof/>
            <w:webHidden/>
          </w:rPr>
          <w:tab/>
        </w:r>
        <w:r>
          <w:rPr>
            <w:noProof/>
            <w:webHidden/>
          </w:rPr>
          <w:fldChar w:fldCharType="begin"/>
        </w:r>
        <w:r>
          <w:rPr>
            <w:noProof/>
            <w:webHidden/>
          </w:rPr>
          <w:instrText xml:space="preserve"> PAGEREF _Toc228948084 \h </w:instrText>
        </w:r>
        <w:r>
          <w:rPr>
            <w:noProof/>
            <w:webHidden/>
          </w:rPr>
        </w:r>
        <w:r>
          <w:rPr>
            <w:noProof/>
            <w:webHidden/>
          </w:rPr>
          <w:fldChar w:fldCharType="separate"/>
        </w:r>
        <w:r w:rsidR="00B24B2D">
          <w:rPr>
            <w:noProof/>
            <w:webHidden/>
          </w:rPr>
          <w:t>36</w:t>
        </w:r>
        <w:r>
          <w:rPr>
            <w:noProof/>
            <w:webHidden/>
          </w:rPr>
          <w:fldChar w:fldCharType="end"/>
        </w:r>
      </w:hyperlink>
    </w:p>
    <w:p w14:paraId="631B8E4E" w14:textId="23045B3C" w:rsidR="00BC78F4" w:rsidRDefault="00BC78F4">
      <w:pPr>
        <w:pStyle w:val="31"/>
        <w:rPr>
          <w:rFonts w:asciiTheme="minorHAnsi" w:eastAsiaTheme="minorEastAsia" w:hAnsiTheme="minorHAnsi" w:cstheme="minorBidi"/>
          <w:sz w:val="22"/>
          <w:szCs w:val="22"/>
        </w:rPr>
      </w:pPr>
      <w:hyperlink w:anchor="_Toc228948085" w:history="1">
        <w:r w:rsidRPr="008B4442">
          <w:rPr>
            <w:rStyle w:val="a3"/>
          </w:rPr>
          <w:t>У индивидуальных предпринимателей (ИП) и самозанятых есть свои нюансы при оформлении пенсии. Какие моменты стоит учесть, рассказала Первому каналу профессор кафедры «Финансовый контроль и казначейское дело» Финансового университета при Правительстве Российской Федерации Инга Никулкина.</w:t>
        </w:r>
        <w:r>
          <w:rPr>
            <w:webHidden/>
          </w:rPr>
          <w:tab/>
        </w:r>
        <w:r>
          <w:rPr>
            <w:webHidden/>
          </w:rPr>
          <w:fldChar w:fldCharType="begin"/>
        </w:r>
        <w:r>
          <w:rPr>
            <w:webHidden/>
          </w:rPr>
          <w:instrText xml:space="preserve"> PAGEREF _Toc228948085 \h </w:instrText>
        </w:r>
        <w:r>
          <w:rPr>
            <w:webHidden/>
          </w:rPr>
        </w:r>
        <w:r>
          <w:rPr>
            <w:webHidden/>
          </w:rPr>
          <w:fldChar w:fldCharType="separate"/>
        </w:r>
        <w:r w:rsidR="00B24B2D">
          <w:rPr>
            <w:webHidden/>
          </w:rPr>
          <w:t>36</w:t>
        </w:r>
        <w:r>
          <w:rPr>
            <w:webHidden/>
          </w:rPr>
          <w:fldChar w:fldCharType="end"/>
        </w:r>
      </w:hyperlink>
    </w:p>
    <w:p w14:paraId="332F2BDD" w14:textId="4A1A5294"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86" w:history="1">
        <w:r w:rsidRPr="008B4442">
          <w:rPr>
            <w:rStyle w:val="a3"/>
            <w:noProof/>
          </w:rPr>
          <w:t>ТАСС, 06.05.2026, В ДФО наибольшая средняя пенсия среди федеральных округов в России</w:t>
        </w:r>
        <w:r>
          <w:rPr>
            <w:noProof/>
            <w:webHidden/>
          </w:rPr>
          <w:tab/>
        </w:r>
        <w:r>
          <w:rPr>
            <w:noProof/>
            <w:webHidden/>
          </w:rPr>
          <w:fldChar w:fldCharType="begin"/>
        </w:r>
        <w:r>
          <w:rPr>
            <w:noProof/>
            <w:webHidden/>
          </w:rPr>
          <w:instrText xml:space="preserve"> PAGEREF _Toc228948086 \h </w:instrText>
        </w:r>
        <w:r>
          <w:rPr>
            <w:noProof/>
            <w:webHidden/>
          </w:rPr>
        </w:r>
        <w:r>
          <w:rPr>
            <w:noProof/>
            <w:webHidden/>
          </w:rPr>
          <w:fldChar w:fldCharType="separate"/>
        </w:r>
        <w:r w:rsidR="00B24B2D">
          <w:rPr>
            <w:noProof/>
            <w:webHidden/>
          </w:rPr>
          <w:t>37</w:t>
        </w:r>
        <w:r>
          <w:rPr>
            <w:noProof/>
            <w:webHidden/>
          </w:rPr>
          <w:fldChar w:fldCharType="end"/>
        </w:r>
      </w:hyperlink>
    </w:p>
    <w:p w14:paraId="33B29BD9" w14:textId="737E0B9A" w:rsidR="00BC78F4" w:rsidRDefault="00BC78F4">
      <w:pPr>
        <w:pStyle w:val="31"/>
        <w:rPr>
          <w:rFonts w:asciiTheme="minorHAnsi" w:eastAsiaTheme="minorEastAsia" w:hAnsiTheme="minorHAnsi" w:cstheme="minorBidi"/>
          <w:sz w:val="22"/>
          <w:szCs w:val="22"/>
        </w:rPr>
      </w:pPr>
      <w:hyperlink w:anchor="_Toc228948087" w:history="1">
        <w:r w:rsidRPr="008B4442">
          <w:rPr>
            <w:rStyle w:val="a3"/>
          </w:rPr>
          <w:t>Самый высокий средний размер пенсии среди федеральных округов в России отмечен в Дальневосточном федеральном округе - более 28 тыс. рублей, выяснил ТАСС, проанализировав статистику.</w:t>
        </w:r>
        <w:r>
          <w:rPr>
            <w:webHidden/>
          </w:rPr>
          <w:tab/>
        </w:r>
        <w:r>
          <w:rPr>
            <w:webHidden/>
          </w:rPr>
          <w:fldChar w:fldCharType="begin"/>
        </w:r>
        <w:r>
          <w:rPr>
            <w:webHidden/>
          </w:rPr>
          <w:instrText xml:space="preserve"> PAGEREF _Toc228948087 \h </w:instrText>
        </w:r>
        <w:r>
          <w:rPr>
            <w:webHidden/>
          </w:rPr>
        </w:r>
        <w:r>
          <w:rPr>
            <w:webHidden/>
          </w:rPr>
          <w:fldChar w:fldCharType="separate"/>
        </w:r>
        <w:r w:rsidR="00B24B2D">
          <w:rPr>
            <w:webHidden/>
          </w:rPr>
          <w:t>37</w:t>
        </w:r>
        <w:r>
          <w:rPr>
            <w:webHidden/>
          </w:rPr>
          <w:fldChar w:fldCharType="end"/>
        </w:r>
      </w:hyperlink>
    </w:p>
    <w:p w14:paraId="66119026" w14:textId="40220E3F"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88" w:history="1">
        <w:r w:rsidRPr="008B4442">
          <w:rPr>
            <w:rStyle w:val="a3"/>
            <w:noProof/>
          </w:rPr>
          <w:t>РИА Новости, 06.05.2026, Экономист рассказала, какой будет пенсия при отсутствии трудового стажа</w:t>
        </w:r>
        <w:r>
          <w:rPr>
            <w:noProof/>
            <w:webHidden/>
          </w:rPr>
          <w:tab/>
        </w:r>
        <w:r>
          <w:rPr>
            <w:noProof/>
            <w:webHidden/>
          </w:rPr>
          <w:fldChar w:fldCharType="begin"/>
        </w:r>
        <w:r>
          <w:rPr>
            <w:noProof/>
            <w:webHidden/>
          </w:rPr>
          <w:instrText xml:space="preserve"> PAGEREF _Toc228948088 \h </w:instrText>
        </w:r>
        <w:r>
          <w:rPr>
            <w:noProof/>
            <w:webHidden/>
          </w:rPr>
        </w:r>
        <w:r>
          <w:rPr>
            <w:noProof/>
            <w:webHidden/>
          </w:rPr>
          <w:fldChar w:fldCharType="separate"/>
        </w:r>
        <w:r w:rsidR="00B24B2D">
          <w:rPr>
            <w:noProof/>
            <w:webHidden/>
          </w:rPr>
          <w:t>37</w:t>
        </w:r>
        <w:r>
          <w:rPr>
            <w:noProof/>
            <w:webHidden/>
          </w:rPr>
          <w:fldChar w:fldCharType="end"/>
        </w:r>
      </w:hyperlink>
    </w:p>
    <w:p w14:paraId="4AD3E41C" w14:textId="31453D45" w:rsidR="00BC78F4" w:rsidRDefault="00BC78F4">
      <w:pPr>
        <w:pStyle w:val="31"/>
        <w:rPr>
          <w:rFonts w:asciiTheme="minorHAnsi" w:eastAsiaTheme="minorEastAsia" w:hAnsiTheme="minorHAnsi" w:cstheme="minorBidi"/>
          <w:sz w:val="22"/>
          <w:szCs w:val="22"/>
        </w:rPr>
      </w:pPr>
      <w:hyperlink w:anchor="_Toc228948089" w:history="1">
        <w:r w:rsidRPr="008B4442">
          <w:rPr>
            <w:rStyle w:val="a3"/>
          </w:rPr>
          <w:t>Отсутствие трудового стажа не оставляет россиянина без пенсии, такая категория граждан может рассчитывать на социальную пенсию, но при соблюдении ряда условий, сообщила РИА Новости доцент базовой кафедры торгово-промышленной палаты РФ "Управление человеческими ресурсами" РЭУ им. Г .В. Плеханова Иванова-Швец.</w:t>
        </w:r>
        <w:r>
          <w:rPr>
            <w:webHidden/>
          </w:rPr>
          <w:tab/>
        </w:r>
        <w:r>
          <w:rPr>
            <w:webHidden/>
          </w:rPr>
          <w:fldChar w:fldCharType="begin"/>
        </w:r>
        <w:r>
          <w:rPr>
            <w:webHidden/>
          </w:rPr>
          <w:instrText xml:space="preserve"> PAGEREF _Toc228948089 \h </w:instrText>
        </w:r>
        <w:r>
          <w:rPr>
            <w:webHidden/>
          </w:rPr>
        </w:r>
        <w:r>
          <w:rPr>
            <w:webHidden/>
          </w:rPr>
          <w:fldChar w:fldCharType="separate"/>
        </w:r>
        <w:r w:rsidR="00B24B2D">
          <w:rPr>
            <w:webHidden/>
          </w:rPr>
          <w:t>37</w:t>
        </w:r>
        <w:r>
          <w:rPr>
            <w:webHidden/>
          </w:rPr>
          <w:fldChar w:fldCharType="end"/>
        </w:r>
      </w:hyperlink>
    </w:p>
    <w:p w14:paraId="3DE2EC00" w14:textId="34052C3F"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90" w:history="1">
        <w:r w:rsidRPr="008B4442">
          <w:rPr>
            <w:rStyle w:val="a3"/>
            <w:noProof/>
          </w:rPr>
          <w:t>ТАСС, 06.05.2026, Эксперт Сафонов рассказал, какая пенсия ждет блогеров</w:t>
        </w:r>
        <w:r>
          <w:rPr>
            <w:noProof/>
            <w:webHidden/>
          </w:rPr>
          <w:tab/>
        </w:r>
        <w:r>
          <w:rPr>
            <w:noProof/>
            <w:webHidden/>
          </w:rPr>
          <w:fldChar w:fldCharType="begin"/>
        </w:r>
        <w:r>
          <w:rPr>
            <w:noProof/>
            <w:webHidden/>
          </w:rPr>
          <w:instrText xml:space="preserve"> PAGEREF _Toc228948090 \h </w:instrText>
        </w:r>
        <w:r>
          <w:rPr>
            <w:noProof/>
            <w:webHidden/>
          </w:rPr>
        </w:r>
        <w:r>
          <w:rPr>
            <w:noProof/>
            <w:webHidden/>
          </w:rPr>
          <w:fldChar w:fldCharType="separate"/>
        </w:r>
        <w:r w:rsidR="00B24B2D">
          <w:rPr>
            <w:noProof/>
            <w:webHidden/>
          </w:rPr>
          <w:t>38</w:t>
        </w:r>
        <w:r>
          <w:rPr>
            <w:noProof/>
            <w:webHidden/>
          </w:rPr>
          <w:fldChar w:fldCharType="end"/>
        </w:r>
      </w:hyperlink>
    </w:p>
    <w:p w14:paraId="45849012" w14:textId="3F251B1B" w:rsidR="00BC78F4" w:rsidRDefault="00BC78F4">
      <w:pPr>
        <w:pStyle w:val="31"/>
        <w:rPr>
          <w:rFonts w:asciiTheme="minorHAnsi" w:eastAsiaTheme="minorEastAsia" w:hAnsiTheme="minorHAnsi" w:cstheme="minorBidi"/>
          <w:sz w:val="22"/>
          <w:szCs w:val="22"/>
        </w:rPr>
      </w:pPr>
      <w:hyperlink w:anchor="_Toc228948091" w:history="1">
        <w:r w:rsidRPr="008B4442">
          <w:rPr>
            <w:rStyle w:val="a3"/>
          </w:rPr>
          <w:t>Максимальный размер пенсии у блогеров, если они будут делать страховые взносы на протяжении 25 лет, составит свыше 43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_Toc228948091 \h </w:instrText>
        </w:r>
        <w:r>
          <w:rPr>
            <w:webHidden/>
          </w:rPr>
        </w:r>
        <w:r>
          <w:rPr>
            <w:webHidden/>
          </w:rPr>
          <w:fldChar w:fldCharType="separate"/>
        </w:r>
        <w:r w:rsidR="00B24B2D">
          <w:rPr>
            <w:webHidden/>
          </w:rPr>
          <w:t>38</w:t>
        </w:r>
        <w:r>
          <w:rPr>
            <w:webHidden/>
          </w:rPr>
          <w:fldChar w:fldCharType="end"/>
        </w:r>
      </w:hyperlink>
    </w:p>
    <w:p w14:paraId="0997D4BD" w14:textId="0DC2F3BA"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92" w:history="1">
        <w:r w:rsidRPr="008B4442">
          <w:rPr>
            <w:rStyle w:val="a3"/>
            <w:noProof/>
          </w:rPr>
          <w:t>ТАСС, 06.05.2026, ЛДПР предлагает ввести доплату к пенсии за воспитание троих и более детей</w:t>
        </w:r>
        <w:r>
          <w:rPr>
            <w:noProof/>
            <w:webHidden/>
          </w:rPr>
          <w:tab/>
        </w:r>
        <w:r>
          <w:rPr>
            <w:noProof/>
            <w:webHidden/>
          </w:rPr>
          <w:fldChar w:fldCharType="begin"/>
        </w:r>
        <w:r>
          <w:rPr>
            <w:noProof/>
            <w:webHidden/>
          </w:rPr>
          <w:instrText xml:space="preserve"> PAGEREF _Toc228948092 \h </w:instrText>
        </w:r>
        <w:r>
          <w:rPr>
            <w:noProof/>
            <w:webHidden/>
          </w:rPr>
        </w:r>
        <w:r>
          <w:rPr>
            <w:noProof/>
            <w:webHidden/>
          </w:rPr>
          <w:fldChar w:fldCharType="separate"/>
        </w:r>
        <w:r w:rsidR="00B24B2D">
          <w:rPr>
            <w:noProof/>
            <w:webHidden/>
          </w:rPr>
          <w:t>38</w:t>
        </w:r>
        <w:r>
          <w:rPr>
            <w:noProof/>
            <w:webHidden/>
          </w:rPr>
          <w:fldChar w:fldCharType="end"/>
        </w:r>
      </w:hyperlink>
    </w:p>
    <w:p w14:paraId="20C9141B" w14:textId="05556436" w:rsidR="00BC78F4" w:rsidRDefault="00BC78F4">
      <w:pPr>
        <w:pStyle w:val="31"/>
        <w:rPr>
          <w:rFonts w:asciiTheme="minorHAnsi" w:eastAsiaTheme="minorEastAsia" w:hAnsiTheme="minorHAnsi" w:cstheme="minorBidi"/>
          <w:sz w:val="22"/>
          <w:szCs w:val="22"/>
        </w:rPr>
      </w:pPr>
      <w:hyperlink w:anchor="_Toc228948093" w:history="1">
        <w:r w:rsidRPr="008B4442">
          <w:rPr>
            <w:rStyle w:val="a3"/>
          </w:rPr>
          <w:t>Депутаты от ЛДПР во главе с лидером партии Леонидом Слуцким разработали законопроект о ежемесячной доплате к страховой пенсии по старости в размере 50% от фиксированной части для пенсионеров, которые воспитали троих и более детей. Документ, направленный на отзыв в правительство РФ, есть в распоряжении ТАСС.</w:t>
        </w:r>
        <w:r>
          <w:rPr>
            <w:webHidden/>
          </w:rPr>
          <w:tab/>
        </w:r>
        <w:r>
          <w:rPr>
            <w:webHidden/>
          </w:rPr>
          <w:fldChar w:fldCharType="begin"/>
        </w:r>
        <w:r>
          <w:rPr>
            <w:webHidden/>
          </w:rPr>
          <w:instrText xml:space="preserve"> PAGEREF _Toc228948093 \h </w:instrText>
        </w:r>
        <w:r>
          <w:rPr>
            <w:webHidden/>
          </w:rPr>
        </w:r>
        <w:r>
          <w:rPr>
            <w:webHidden/>
          </w:rPr>
          <w:fldChar w:fldCharType="separate"/>
        </w:r>
        <w:r w:rsidR="00B24B2D">
          <w:rPr>
            <w:webHidden/>
          </w:rPr>
          <w:t>38</w:t>
        </w:r>
        <w:r>
          <w:rPr>
            <w:webHidden/>
          </w:rPr>
          <w:fldChar w:fldCharType="end"/>
        </w:r>
      </w:hyperlink>
    </w:p>
    <w:p w14:paraId="5D15012F" w14:textId="5D29FE34"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94" w:history="1">
        <w:r w:rsidRPr="008B4442">
          <w:rPr>
            <w:rStyle w:val="a3"/>
            <w:noProof/>
            <w:lang w:val="en-US"/>
          </w:rPr>
          <w:t>RT</w:t>
        </w:r>
        <w:r w:rsidRPr="008B4442">
          <w:rPr>
            <w:rStyle w:val="a3"/>
            <w:noProof/>
          </w:rPr>
          <w:t>, 05.05.2026, Пенсионерам раскрыли, что делать в случае получения налога на имущество</w:t>
        </w:r>
        <w:r>
          <w:rPr>
            <w:noProof/>
            <w:webHidden/>
          </w:rPr>
          <w:tab/>
        </w:r>
        <w:r>
          <w:rPr>
            <w:noProof/>
            <w:webHidden/>
          </w:rPr>
          <w:fldChar w:fldCharType="begin"/>
        </w:r>
        <w:r>
          <w:rPr>
            <w:noProof/>
            <w:webHidden/>
          </w:rPr>
          <w:instrText xml:space="preserve"> PAGEREF _Toc228948094 \h </w:instrText>
        </w:r>
        <w:r>
          <w:rPr>
            <w:noProof/>
            <w:webHidden/>
          </w:rPr>
        </w:r>
        <w:r>
          <w:rPr>
            <w:noProof/>
            <w:webHidden/>
          </w:rPr>
          <w:fldChar w:fldCharType="separate"/>
        </w:r>
        <w:r w:rsidR="00B24B2D">
          <w:rPr>
            <w:noProof/>
            <w:webHidden/>
          </w:rPr>
          <w:t>39</w:t>
        </w:r>
        <w:r>
          <w:rPr>
            <w:noProof/>
            <w:webHidden/>
          </w:rPr>
          <w:fldChar w:fldCharType="end"/>
        </w:r>
      </w:hyperlink>
    </w:p>
    <w:p w14:paraId="09DB5CD1" w14:textId="2A39DCB6" w:rsidR="00BC78F4" w:rsidRDefault="00BC78F4">
      <w:pPr>
        <w:pStyle w:val="31"/>
        <w:rPr>
          <w:rFonts w:asciiTheme="minorHAnsi" w:eastAsiaTheme="minorEastAsia" w:hAnsiTheme="minorHAnsi" w:cstheme="minorBidi"/>
          <w:sz w:val="22"/>
          <w:szCs w:val="22"/>
        </w:rPr>
      </w:pPr>
      <w:hyperlink w:anchor="_Toc228948095" w:history="1">
        <w:r w:rsidRPr="008B4442">
          <w:rPr>
            <w:rStyle w:val="a3"/>
          </w:rPr>
          <w:t xml:space="preserve">Когда пенсионер получает налог на имущество, разбор начинается с самого уведомления. Надо проверить, по какому объекту начисление и учла ли ФНС льготу. По подпункту 10 пункта 1 статьи 407 НК России пенсионер освобождается от налога, однако не по всей своей недвижимости разом. Об этом рассказал в беседе с </w:t>
        </w:r>
        <w:r w:rsidRPr="008B4442">
          <w:rPr>
            <w:rStyle w:val="a3"/>
            <w:lang w:val="en-US"/>
          </w:rPr>
          <w:t>RT</w:t>
        </w:r>
        <w:r w:rsidRPr="008B4442">
          <w:rPr>
            <w:rStyle w:val="a3"/>
          </w:rPr>
          <w:t xml:space="preserve"> председатель профильного комитета Госдумы по вопросам собственности, земельным и имущественным отношениям Сергей Гаврилов.</w:t>
        </w:r>
        <w:r>
          <w:rPr>
            <w:webHidden/>
          </w:rPr>
          <w:tab/>
        </w:r>
        <w:r>
          <w:rPr>
            <w:webHidden/>
          </w:rPr>
          <w:fldChar w:fldCharType="begin"/>
        </w:r>
        <w:r>
          <w:rPr>
            <w:webHidden/>
          </w:rPr>
          <w:instrText xml:space="preserve"> PAGEREF _Toc228948095 \h </w:instrText>
        </w:r>
        <w:r>
          <w:rPr>
            <w:webHidden/>
          </w:rPr>
        </w:r>
        <w:r>
          <w:rPr>
            <w:webHidden/>
          </w:rPr>
          <w:fldChar w:fldCharType="separate"/>
        </w:r>
        <w:r w:rsidR="00B24B2D">
          <w:rPr>
            <w:webHidden/>
          </w:rPr>
          <w:t>39</w:t>
        </w:r>
        <w:r>
          <w:rPr>
            <w:webHidden/>
          </w:rPr>
          <w:fldChar w:fldCharType="end"/>
        </w:r>
      </w:hyperlink>
    </w:p>
    <w:p w14:paraId="3F847141" w14:textId="6DBA6462"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96" w:history="1">
        <w:r w:rsidRPr="008B4442">
          <w:rPr>
            <w:rStyle w:val="a3"/>
            <w:noProof/>
          </w:rPr>
          <w:t>Газета.ру, 05.05.2026, Стало известно, почему россиянам могут приостановить выплату пенсии</w:t>
        </w:r>
        <w:r>
          <w:rPr>
            <w:noProof/>
            <w:webHidden/>
          </w:rPr>
          <w:tab/>
        </w:r>
        <w:r>
          <w:rPr>
            <w:noProof/>
            <w:webHidden/>
          </w:rPr>
          <w:fldChar w:fldCharType="begin"/>
        </w:r>
        <w:r>
          <w:rPr>
            <w:noProof/>
            <w:webHidden/>
          </w:rPr>
          <w:instrText xml:space="preserve"> PAGEREF _Toc228948096 \h </w:instrText>
        </w:r>
        <w:r>
          <w:rPr>
            <w:noProof/>
            <w:webHidden/>
          </w:rPr>
        </w:r>
        <w:r>
          <w:rPr>
            <w:noProof/>
            <w:webHidden/>
          </w:rPr>
          <w:fldChar w:fldCharType="separate"/>
        </w:r>
        <w:r w:rsidR="00B24B2D">
          <w:rPr>
            <w:noProof/>
            <w:webHidden/>
          </w:rPr>
          <w:t>40</w:t>
        </w:r>
        <w:r>
          <w:rPr>
            <w:noProof/>
            <w:webHidden/>
          </w:rPr>
          <w:fldChar w:fldCharType="end"/>
        </w:r>
      </w:hyperlink>
    </w:p>
    <w:p w14:paraId="56F98E59" w14:textId="6E6F5272" w:rsidR="00BC78F4" w:rsidRDefault="00BC78F4">
      <w:pPr>
        <w:pStyle w:val="31"/>
        <w:rPr>
          <w:rFonts w:asciiTheme="minorHAnsi" w:eastAsiaTheme="minorEastAsia" w:hAnsiTheme="minorHAnsi" w:cstheme="minorBidi"/>
          <w:sz w:val="22"/>
          <w:szCs w:val="22"/>
        </w:rPr>
      </w:pPr>
      <w:hyperlink w:anchor="_Toc228948097" w:history="1">
        <w:r w:rsidRPr="008B4442">
          <w:rPr>
            <w:rStyle w:val="a3"/>
          </w:rPr>
          <w:t>Россиянам могут приостановить выплаты страховой пенсии по старости, если они не являлись за ней в течение шести месяцев подряд,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_Toc228948097 \h </w:instrText>
        </w:r>
        <w:r>
          <w:rPr>
            <w:webHidden/>
          </w:rPr>
        </w:r>
        <w:r>
          <w:rPr>
            <w:webHidden/>
          </w:rPr>
          <w:fldChar w:fldCharType="separate"/>
        </w:r>
        <w:r w:rsidR="00B24B2D">
          <w:rPr>
            <w:webHidden/>
          </w:rPr>
          <w:t>40</w:t>
        </w:r>
        <w:r>
          <w:rPr>
            <w:webHidden/>
          </w:rPr>
          <w:fldChar w:fldCharType="end"/>
        </w:r>
      </w:hyperlink>
    </w:p>
    <w:p w14:paraId="3ED6CDF7" w14:textId="7A7E57A1" w:rsidR="00BC78F4" w:rsidRDefault="00BC78F4">
      <w:pPr>
        <w:pStyle w:val="21"/>
        <w:tabs>
          <w:tab w:val="right" w:leader="dot" w:pos="9061"/>
        </w:tabs>
        <w:rPr>
          <w:rFonts w:asciiTheme="minorHAnsi" w:eastAsiaTheme="minorEastAsia" w:hAnsiTheme="minorHAnsi" w:cstheme="minorBidi"/>
          <w:noProof/>
          <w:sz w:val="22"/>
          <w:szCs w:val="22"/>
        </w:rPr>
      </w:pPr>
      <w:hyperlink w:anchor="_Toc228948098" w:history="1">
        <w:r w:rsidRPr="008B4442">
          <w:rPr>
            <w:rStyle w:val="a3"/>
            <w:noProof/>
          </w:rPr>
          <w:t>АиФ, 05.05.2026, Россиянам рассказали, кто получит доплату 10 тыс. рублей на День Победы</w:t>
        </w:r>
        <w:r>
          <w:rPr>
            <w:noProof/>
            <w:webHidden/>
          </w:rPr>
          <w:tab/>
        </w:r>
        <w:r>
          <w:rPr>
            <w:noProof/>
            <w:webHidden/>
          </w:rPr>
          <w:fldChar w:fldCharType="begin"/>
        </w:r>
        <w:r>
          <w:rPr>
            <w:noProof/>
            <w:webHidden/>
          </w:rPr>
          <w:instrText xml:space="preserve"> PAGEREF _Toc228948098 \h </w:instrText>
        </w:r>
        <w:r>
          <w:rPr>
            <w:noProof/>
            <w:webHidden/>
          </w:rPr>
        </w:r>
        <w:r>
          <w:rPr>
            <w:noProof/>
            <w:webHidden/>
          </w:rPr>
          <w:fldChar w:fldCharType="separate"/>
        </w:r>
        <w:r w:rsidR="00B24B2D">
          <w:rPr>
            <w:noProof/>
            <w:webHidden/>
          </w:rPr>
          <w:t>41</w:t>
        </w:r>
        <w:r>
          <w:rPr>
            <w:noProof/>
            <w:webHidden/>
          </w:rPr>
          <w:fldChar w:fldCharType="end"/>
        </w:r>
      </w:hyperlink>
    </w:p>
    <w:p w14:paraId="51A84A35" w14:textId="553079E0" w:rsidR="00BC78F4" w:rsidRDefault="00BC78F4">
      <w:pPr>
        <w:pStyle w:val="31"/>
        <w:rPr>
          <w:rFonts w:asciiTheme="minorHAnsi" w:eastAsiaTheme="minorEastAsia" w:hAnsiTheme="minorHAnsi" w:cstheme="minorBidi"/>
          <w:sz w:val="22"/>
          <w:szCs w:val="22"/>
        </w:rPr>
      </w:pPr>
      <w:hyperlink w:anchor="_Toc228948099" w:history="1">
        <w:r w:rsidRPr="008B4442">
          <w:rPr>
            <w:rStyle w:val="a3"/>
          </w:rPr>
          <w:t>Доцент Финансового университета при Правительстве РФ, кандидат экономических наук Игорь Балынин в беседе с aif.ru напомнил о ежегодной денежной выплате в размере 10 тысяч рублей, которая приурочена ко Дню Победы, для ряда категорий россиян.</w:t>
        </w:r>
        <w:r>
          <w:rPr>
            <w:webHidden/>
          </w:rPr>
          <w:tab/>
        </w:r>
        <w:r>
          <w:rPr>
            <w:webHidden/>
          </w:rPr>
          <w:fldChar w:fldCharType="begin"/>
        </w:r>
        <w:r>
          <w:rPr>
            <w:webHidden/>
          </w:rPr>
          <w:instrText xml:space="preserve"> PAGEREF _Toc228948099 \h </w:instrText>
        </w:r>
        <w:r>
          <w:rPr>
            <w:webHidden/>
          </w:rPr>
        </w:r>
        <w:r>
          <w:rPr>
            <w:webHidden/>
          </w:rPr>
          <w:fldChar w:fldCharType="separate"/>
        </w:r>
        <w:r w:rsidR="00B24B2D">
          <w:rPr>
            <w:webHidden/>
          </w:rPr>
          <w:t>41</w:t>
        </w:r>
        <w:r>
          <w:rPr>
            <w:webHidden/>
          </w:rPr>
          <w:fldChar w:fldCharType="end"/>
        </w:r>
      </w:hyperlink>
    </w:p>
    <w:p w14:paraId="4033A60D" w14:textId="51CD9470"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00" w:history="1">
        <w:r w:rsidRPr="008B4442">
          <w:rPr>
            <w:rStyle w:val="a3"/>
            <w:noProof/>
          </w:rPr>
          <w:t>Правда.ру, 05.05.2026, Пенсионные выплаты нацелились на новые высоты: как изменится ваш баланс к 2027 году</w:t>
        </w:r>
        <w:r>
          <w:rPr>
            <w:noProof/>
            <w:webHidden/>
          </w:rPr>
          <w:tab/>
        </w:r>
        <w:r>
          <w:rPr>
            <w:noProof/>
            <w:webHidden/>
          </w:rPr>
          <w:fldChar w:fldCharType="begin"/>
        </w:r>
        <w:r>
          <w:rPr>
            <w:noProof/>
            <w:webHidden/>
          </w:rPr>
          <w:instrText xml:space="preserve"> PAGEREF _Toc228948100 \h </w:instrText>
        </w:r>
        <w:r>
          <w:rPr>
            <w:noProof/>
            <w:webHidden/>
          </w:rPr>
        </w:r>
        <w:r>
          <w:rPr>
            <w:noProof/>
            <w:webHidden/>
          </w:rPr>
          <w:fldChar w:fldCharType="separate"/>
        </w:r>
        <w:r w:rsidR="00B24B2D">
          <w:rPr>
            <w:noProof/>
            <w:webHidden/>
          </w:rPr>
          <w:t>42</w:t>
        </w:r>
        <w:r>
          <w:rPr>
            <w:noProof/>
            <w:webHidden/>
          </w:rPr>
          <w:fldChar w:fldCharType="end"/>
        </w:r>
      </w:hyperlink>
    </w:p>
    <w:p w14:paraId="18760F8D" w14:textId="47677D2C" w:rsidR="00BC78F4" w:rsidRDefault="00BC78F4">
      <w:pPr>
        <w:pStyle w:val="31"/>
        <w:rPr>
          <w:rFonts w:asciiTheme="minorHAnsi" w:eastAsiaTheme="minorEastAsia" w:hAnsiTheme="minorHAnsi" w:cstheme="minorBidi"/>
          <w:sz w:val="22"/>
          <w:szCs w:val="22"/>
        </w:rPr>
      </w:pPr>
      <w:hyperlink w:anchor="_Toc228948101" w:history="1">
        <w:r w:rsidRPr="008B4442">
          <w:rPr>
            <w:rStyle w:val="a3"/>
          </w:rPr>
          <w:t>Российская пенсионная система готовится к последовательному увеличению выплат, которое затронет миллионы граждан в ближайшие три года. Согласно прогнозам экспертов, к 2027 году средний размер страхового обеспечения по старости преодолеет отметку в 29 тысяч рублей, а еще через год показатель зафиксируется на уровне выше 31 тысячи рублей. Такая динамика обусловлена переходом на двухэтапную модель индексации, ориентированную на фактические экономические показатели прошлых периодов.</w:t>
        </w:r>
        <w:r>
          <w:rPr>
            <w:webHidden/>
          </w:rPr>
          <w:tab/>
        </w:r>
        <w:r>
          <w:rPr>
            <w:webHidden/>
          </w:rPr>
          <w:fldChar w:fldCharType="begin"/>
        </w:r>
        <w:r>
          <w:rPr>
            <w:webHidden/>
          </w:rPr>
          <w:instrText xml:space="preserve"> PAGEREF _Toc228948101 \h </w:instrText>
        </w:r>
        <w:r>
          <w:rPr>
            <w:webHidden/>
          </w:rPr>
        </w:r>
        <w:r>
          <w:rPr>
            <w:webHidden/>
          </w:rPr>
          <w:fldChar w:fldCharType="separate"/>
        </w:r>
        <w:r w:rsidR="00B24B2D">
          <w:rPr>
            <w:webHidden/>
          </w:rPr>
          <w:t>42</w:t>
        </w:r>
        <w:r>
          <w:rPr>
            <w:webHidden/>
          </w:rPr>
          <w:fldChar w:fldCharType="end"/>
        </w:r>
      </w:hyperlink>
    </w:p>
    <w:p w14:paraId="043F4B00" w14:textId="0EB7C063"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02" w:history="1">
        <w:r w:rsidRPr="008B4442">
          <w:rPr>
            <w:rStyle w:val="a3"/>
            <w:noProof/>
          </w:rPr>
          <w:t>Правда.ру, 05.05.2026, Будущее под угрозой: почему размер вашей пенсии может внезапно сократиться</w:t>
        </w:r>
        <w:r>
          <w:rPr>
            <w:noProof/>
            <w:webHidden/>
          </w:rPr>
          <w:tab/>
        </w:r>
        <w:r>
          <w:rPr>
            <w:noProof/>
            <w:webHidden/>
          </w:rPr>
          <w:fldChar w:fldCharType="begin"/>
        </w:r>
        <w:r>
          <w:rPr>
            <w:noProof/>
            <w:webHidden/>
          </w:rPr>
          <w:instrText xml:space="preserve"> PAGEREF _Toc228948102 \h </w:instrText>
        </w:r>
        <w:r>
          <w:rPr>
            <w:noProof/>
            <w:webHidden/>
          </w:rPr>
        </w:r>
        <w:r>
          <w:rPr>
            <w:noProof/>
            <w:webHidden/>
          </w:rPr>
          <w:fldChar w:fldCharType="separate"/>
        </w:r>
        <w:r w:rsidR="00B24B2D">
          <w:rPr>
            <w:noProof/>
            <w:webHidden/>
          </w:rPr>
          <w:t>43</w:t>
        </w:r>
        <w:r>
          <w:rPr>
            <w:noProof/>
            <w:webHidden/>
          </w:rPr>
          <w:fldChar w:fldCharType="end"/>
        </w:r>
      </w:hyperlink>
    </w:p>
    <w:p w14:paraId="0B2CEA03" w14:textId="03A50CC4" w:rsidR="00BC78F4" w:rsidRDefault="00BC78F4">
      <w:pPr>
        <w:pStyle w:val="31"/>
        <w:rPr>
          <w:rFonts w:asciiTheme="minorHAnsi" w:eastAsiaTheme="minorEastAsia" w:hAnsiTheme="minorHAnsi" w:cstheme="minorBidi"/>
          <w:sz w:val="22"/>
          <w:szCs w:val="22"/>
        </w:rPr>
      </w:pPr>
      <w:hyperlink w:anchor="_Toc228948103" w:history="1">
        <w:r w:rsidRPr="008B4442">
          <w:rPr>
            <w:rStyle w:val="a3"/>
          </w:rPr>
          <w:t>Пенсионное обеспечение - ключевой элемент социальной устойчивости, требующий безупречного администрирования. Малейшие неточности в учете трудового стажа или страховых взносов могут трансформироваться в существенное снижение итоговой выплаты, делая критически важным личный контроль за формированием пенсионных прав.</w:t>
        </w:r>
        <w:r>
          <w:rPr>
            <w:webHidden/>
          </w:rPr>
          <w:tab/>
        </w:r>
        <w:r>
          <w:rPr>
            <w:webHidden/>
          </w:rPr>
          <w:fldChar w:fldCharType="begin"/>
        </w:r>
        <w:r>
          <w:rPr>
            <w:webHidden/>
          </w:rPr>
          <w:instrText xml:space="preserve"> PAGEREF _Toc228948103 \h </w:instrText>
        </w:r>
        <w:r>
          <w:rPr>
            <w:webHidden/>
          </w:rPr>
        </w:r>
        <w:r>
          <w:rPr>
            <w:webHidden/>
          </w:rPr>
          <w:fldChar w:fldCharType="separate"/>
        </w:r>
        <w:r w:rsidR="00B24B2D">
          <w:rPr>
            <w:webHidden/>
          </w:rPr>
          <w:t>43</w:t>
        </w:r>
        <w:r>
          <w:rPr>
            <w:webHidden/>
          </w:rPr>
          <w:fldChar w:fldCharType="end"/>
        </w:r>
      </w:hyperlink>
    </w:p>
    <w:p w14:paraId="551A329B" w14:textId="640669F0"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04" w:history="1">
        <w:r w:rsidRPr="008B4442">
          <w:rPr>
            <w:rStyle w:val="a3"/>
            <w:noProof/>
          </w:rPr>
          <w:t>Правда.ру, 05.05.2026, Не теряйте деньги при переезде: автоматический перерасчет пенсии может стать сюрпризом</w:t>
        </w:r>
        <w:r>
          <w:rPr>
            <w:noProof/>
            <w:webHidden/>
          </w:rPr>
          <w:tab/>
        </w:r>
        <w:r>
          <w:rPr>
            <w:noProof/>
            <w:webHidden/>
          </w:rPr>
          <w:fldChar w:fldCharType="begin"/>
        </w:r>
        <w:r>
          <w:rPr>
            <w:noProof/>
            <w:webHidden/>
          </w:rPr>
          <w:instrText xml:space="preserve"> PAGEREF _Toc228948104 \h </w:instrText>
        </w:r>
        <w:r>
          <w:rPr>
            <w:noProof/>
            <w:webHidden/>
          </w:rPr>
        </w:r>
        <w:r>
          <w:rPr>
            <w:noProof/>
            <w:webHidden/>
          </w:rPr>
          <w:fldChar w:fldCharType="separate"/>
        </w:r>
        <w:r w:rsidR="00B24B2D">
          <w:rPr>
            <w:noProof/>
            <w:webHidden/>
          </w:rPr>
          <w:t>44</w:t>
        </w:r>
        <w:r>
          <w:rPr>
            <w:noProof/>
            <w:webHidden/>
          </w:rPr>
          <w:fldChar w:fldCharType="end"/>
        </w:r>
      </w:hyperlink>
    </w:p>
    <w:p w14:paraId="69144304" w14:textId="5BA43F6E" w:rsidR="00BC78F4" w:rsidRDefault="00BC78F4">
      <w:pPr>
        <w:pStyle w:val="31"/>
        <w:rPr>
          <w:rFonts w:asciiTheme="minorHAnsi" w:eastAsiaTheme="minorEastAsia" w:hAnsiTheme="minorHAnsi" w:cstheme="minorBidi"/>
          <w:sz w:val="22"/>
          <w:szCs w:val="22"/>
        </w:rPr>
      </w:pPr>
      <w:hyperlink w:anchor="_Toc228948105" w:history="1">
        <w:r w:rsidRPr="008B4442">
          <w:rPr>
            <w:rStyle w:val="a3"/>
          </w:rPr>
          <w:t>Миграция внутри страны влечет за собой автоматическую корректировку федеральных выплат. Пенсионный баланс - это динамическая величина, жестко привязанная к географии проживания. Людмила Иванова-Швец из РЭУ им. Плеханова подтвердила: итоговая сумма в квитанции зависит от региональных коэффициентов и прожиточного минимума.</w:t>
        </w:r>
        <w:r>
          <w:rPr>
            <w:webHidden/>
          </w:rPr>
          <w:tab/>
        </w:r>
        <w:r>
          <w:rPr>
            <w:webHidden/>
          </w:rPr>
          <w:fldChar w:fldCharType="begin"/>
        </w:r>
        <w:r>
          <w:rPr>
            <w:webHidden/>
          </w:rPr>
          <w:instrText xml:space="preserve"> PAGEREF _Toc228948105 \h </w:instrText>
        </w:r>
        <w:r>
          <w:rPr>
            <w:webHidden/>
          </w:rPr>
        </w:r>
        <w:r>
          <w:rPr>
            <w:webHidden/>
          </w:rPr>
          <w:fldChar w:fldCharType="separate"/>
        </w:r>
        <w:r w:rsidR="00B24B2D">
          <w:rPr>
            <w:webHidden/>
          </w:rPr>
          <w:t>44</w:t>
        </w:r>
        <w:r>
          <w:rPr>
            <w:webHidden/>
          </w:rPr>
          <w:fldChar w:fldCharType="end"/>
        </w:r>
      </w:hyperlink>
    </w:p>
    <w:p w14:paraId="495BE112" w14:textId="09C9C10A"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06" w:history="1">
        <w:r w:rsidRPr="008B4442">
          <w:rPr>
            <w:rStyle w:val="a3"/>
            <w:noProof/>
          </w:rPr>
          <w:t>DEITA.RU, 05.05.2026, Названы два самых выгодных вида стажа для пенсии</w:t>
        </w:r>
        <w:r>
          <w:rPr>
            <w:noProof/>
            <w:webHidden/>
          </w:rPr>
          <w:tab/>
        </w:r>
        <w:r>
          <w:rPr>
            <w:noProof/>
            <w:webHidden/>
          </w:rPr>
          <w:fldChar w:fldCharType="begin"/>
        </w:r>
        <w:r>
          <w:rPr>
            <w:noProof/>
            <w:webHidden/>
          </w:rPr>
          <w:instrText xml:space="preserve"> PAGEREF _Toc228948106 \h </w:instrText>
        </w:r>
        <w:r>
          <w:rPr>
            <w:noProof/>
            <w:webHidden/>
          </w:rPr>
        </w:r>
        <w:r>
          <w:rPr>
            <w:noProof/>
            <w:webHidden/>
          </w:rPr>
          <w:fldChar w:fldCharType="separate"/>
        </w:r>
        <w:r w:rsidR="00B24B2D">
          <w:rPr>
            <w:noProof/>
            <w:webHidden/>
          </w:rPr>
          <w:t>46</w:t>
        </w:r>
        <w:r>
          <w:rPr>
            <w:noProof/>
            <w:webHidden/>
          </w:rPr>
          <w:fldChar w:fldCharType="end"/>
        </w:r>
      </w:hyperlink>
    </w:p>
    <w:p w14:paraId="64D6499A" w14:textId="2F7FB383" w:rsidR="00BC78F4" w:rsidRDefault="00BC78F4">
      <w:pPr>
        <w:pStyle w:val="31"/>
        <w:rPr>
          <w:rFonts w:asciiTheme="minorHAnsi" w:eastAsiaTheme="minorEastAsia" w:hAnsiTheme="minorHAnsi" w:cstheme="minorBidi"/>
          <w:sz w:val="22"/>
          <w:szCs w:val="22"/>
        </w:rPr>
      </w:pPr>
      <w:hyperlink w:anchor="_Toc228948107" w:history="1">
        <w:r w:rsidRPr="008B4442">
          <w:rPr>
            <w:rStyle w:val="a3"/>
          </w:rPr>
          <w:t>В 2026 году для назначения страховой пенсии предъявляются новые требования: необходим минимальный стаж не менее 15 лет, 30 индивидуальных пенсионных коэффициентов (ИПК), а возраст для выхода у мужчин повысится до 64 лет, у женщин — до 59 лет.</w:t>
        </w:r>
        <w:r>
          <w:rPr>
            <w:webHidden/>
          </w:rPr>
          <w:tab/>
        </w:r>
        <w:r>
          <w:rPr>
            <w:webHidden/>
          </w:rPr>
          <w:fldChar w:fldCharType="begin"/>
        </w:r>
        <w:r>
          <w:rPr>
            <w:webHidden/>
          </w:rPr>
          <w:instrText xml:space="preserve"> PAGEREF _Toc228948107 \h </w:instrText>
        </w:r>
        <w:r>
          <w:rPr>
            <w:webHidden/>
          </w:rPr>
        </w:r>
        <w:r>
          <w:rPr>
            <w:webHidden/>
          </w:rPr>
          <w:fldChar w:fldCharType="separate"/>
        </w:r>
        <w:r w:rsidR="00B24B2D">
          <w:rPr>
            <w:webHidden/>
          </w:rPr>
          <w:t>46</w:t>
        </w:r>
        <w:r>
          <w:rPr>
            <w:webHidden/>
          </w:rPr>
          <w:fldChar w:fldCharType="end"/>
        </w:r>
      </w:hyperlink>
    </w:p>
    <w:p w14:paraId="0BD27F87" w14:textId="6859FED6"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08" w:history="1">
        <w:r w:rsidRPr="008B4442">
          <w:rPr>
            <w:rStyle w:val="a3"/>
            <w:noProof/>
          </w:rPr>
          <w:t>Конкурент, 05.05.2026, Пенсии и зарплаты переведут в цифровые рубли. С письменного согласия</w:t>
        </w:r>
        <w:r>
          <w:rPr>
            <w:noProof/>
            <w:webHidden/>
          </w:rPr>
          <w:tab/>
        </w:r>
        <w:r>
          <w:rPr>
            <w:noProof/>
            <w:webHidden/>
          </w:rPr>
          <w:fldChar w:fldCharType="begin"/>
        </w:r>
        <w:r>
          <w:rPr>
            <w:noProof/>
            <w:webHidden/>
          </w:rPr>
          <w:instrText xml:space="preserve"> PAGEREF _Toc228948108 \h </w:instrText>
        </w:r>
        <w:r>
          <w:rPr>
            <w:noProof/>
            <w:webHidden/>
          </w:rPr>
        </w:r>
        <w:r>
          <w:rPr>
            <w:noProof/>
            <w:webHidden/>
          </w:rPr>
          <w:fldChar w:fldCharType="separate"/>
        </w:r>
        <w:r w:rsidR="00B24B2D">
          <w:rPr>
            <w:noProof/>
            <w:webHidden/>
          </w:rPr>
          <w:t>47</w:t>
        </w:r>
        <w:r>
          <w:rPr>
            <w:noProof/>
            <w:webHidden/>
          </w:rPr>
          <w:fldChar w:fldCharType="end"/>
        </w:r>
      </w:hyperlink>
    </w:p>
    <w:p w14:paraId="257304B5" w14:textId="0A73058A" w:rsidR="00BC78F4" w:rsidRDefault="00BC78F4">
      <w:pPr>
        <w:pStyle w:val="31"/>
        <w:rPr>
          <w:rFonts w:asciiTheme="minorHAnsi" w:eastAsiaTheme="minorEastAsia" w:hAnsiTheme="minorHAnsi" w:cstheme="minorBidi"/>
          <w:sz w:val="22"/>
          <w:szCs w:val="22"/>
        </w:rPr>
      </w:pPr>
      <w:hyperlink w:anchor="_Toc228948109" w:history="1">
        <w:r w:rsidRPr="008B4442">
          <w:rPr>
            <w:rStyle w:val="a3"/>
          </w:rPr>
          <w:t>С 1 сентября 2026 г. финансовая система России вступает в новую эру: начинается масштабное внедрение цифрового рубля. Эта третья форма национальной валюты станет доступна для широкого использования. Хотя для граждан переход останется добровольным, банки и крупные ретейлеры будут обязаны обеспечить техническую возможность для таких операций.</w:t>
        </w:r>
        <w:r>
          <w:rPr>
            <w:webHidden/>
          </w:rPr>
          <w:tab/>
        </w:r>
        <w:r>
          <w:rPr>
            <w:webHidden/>
          </w:rPr>
          <w:fldChar w:fldCharType="begin"/>
        </w:r>
        <w:r>
          <w:rPr>
            <w:webHidden/>
          </w:rPr>
          <w:instrText xml:space="preserve"> PAGEREF _Toc228948109 \h </w:instrText>
        </w:r>
        <w:r>
          <w:rPr>
            <w:webHidden/>
          </w:rPr>
        </w:r>
        <w:r>
          <w:rPr>
            <w:webHidden/>
          </w:rPr>
          <w:fldChar w:fldCharType="separate"/>
        </w:r>
        <w:r w:rsidR="00B24B2D">
          <w:rPr>
            <w:webHidden/>
          </w:rPr>
          <w:t>47</w:t>
        </w:r>
        <w:r>
          <w:rPr>
            <w:webHidden/>
          </w:rPr>
          <w:fldChar w:fldCharType="end"/>
        </w:r>
      </w:hyperlink>
    </w:p>
    <w:p w14:paraId="4888631A" w14:textId="46E9427A"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10" w:history="1">
        <w:r w:rsidRPr="008B4442">
          <w:rPr>
            <w:rStyle w:val="a3"/>
            <w:noProof/>
          </w:rPr>
          <w:t>PRIMPRESS, 05.05.2026, В июне будет внеплановая индексация пенсий. Пенсионерам сказали, сколько добавят</w:t>
        </w:r>
        <w:r>
          <w:rPr>
            <w:noProof/>
            <w:webHidden/>
          </w:rPr>
          <w:tab/>
        </w:r>
        <w:r>
          <w:rPr>
            <w:noProof/>
            <w:webHidden/>
          </w:rPr>
          <w:fldChar w:fldCharType="begin"/>
        </w:r>
        <w:r>
          <w:rPr>
            <w:noProof/>
            <w:webHidden/>
          </w:rPr>
          <w:instrText xml:space="preserve"> PAGEREF _Toc228948110 \h </w:instrText>
        </w:r>
        <w:r>
          <w:rPr>
            <w:noProof/>
            <w:webHidden/>
          </w:rPr>
        </w:r>
        <w:r>
          <w:rPr>
            <w:noProof/>
            <w:webHidden/>
          </w:rPr>
          <w:fldChar w:fldCharType="separate"/>
        </w:r>
        <w:r w:rsidR="00B24B2D">
          <w:rPr>
            <w:noProof/>
            <w:webHidden/>
          </w:rPr>
          <w:t>48</w:t>
        </w:r>
        <w:r>
          <w:rPr>
            <w:noProof/>
            <w:webHidden/>
          </w:rPr>
          <w:fldChar w:fldCharType="end"/>
        </w:r>
      </w:hyperlink>
    </w:p>
    <w:p w14:paraId="334EC3FF" w14:textId="383880F1" w:rsidR="00BC78F4" w:rsidRDefault="00BC78F4">
      <w:pPr>
        <w:pStyle w:val="31"/>
        <w:rPr>
          <w:rFonts w:asciiTheme="minorHAnsi" w:eastAsiaTheme="minorEastAsia" w:hAnsiTheme="minorHAnsi" w:cstheme="minorBidi"/>
          <w:sz w:val="22"/>
          <w:szCs w:val="22"/>
        </w:rPr>
      </w:pPr>
      <w:hyperlink w:anchor="_Toc228948111" w:history="1">
        <w:r w:rsidRPr="008B4442">
          <w:rPr>
            <w:rStyle w:val="a3"/>
          </w:rPr>
          <w:t>В июне пенсионеров ждут новые выплаты: власти готовят внеплановую корректировку пенсий на фоне роста цен и обновленных экономических прогнозов. Речь идет не о копейках. Прибавка может стать заметной для тех, кто живет только на пенсию, но затронет не все категории одинаково.</w:t>
        </w:r>
        <w:r>
          <w:rPr>
            <w:webHidden/>
          </w:rPr>
          <w:tab/>
        </w:r>
        <w:r>
          <w:rPr>
            <w:webHidden/>
          </w:rPr>
          <w:fldChar w:fldCharType="begin"/>
        </w:r>
        <w:r>
          <w:rPr>
            <w:webHidden/>
          </w:rPr>
          <w:instrText xml:space="preserve"> PAGEREF _Toc228948111 \h </w:instrText>
        </w:r>
        <w:r>
          <w:rPr>
            <w:webHidden/>
          </w:rPr>
        </w:r>
        <w:r>
          <w:rPr>
            <w:webHidden/>
          </w:rPr>
          <w:fldChar w:fldCharType="separate"/>
        </w:r>
        <w:r w:rsidR="00B24B2D">
          <w:rPr>
            <w:webHidden/>
          </w:rPr>
          <w:t>48</w:t>
        </w:r>
        <w:r>
          <w:rPr>
            <w:webHidden/>
          </w:rPr>
          <w:fldChar w:fldCharType="end"/>
        </w:r>
      </w:hyperlink>
    </w:p>
    <w:p w14:paraId="6FC1E886" w14:textId="1BC804DD"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12" w:history="1">
        <w:r w:rsidRPr="008B4442">
          <w:rPr>
            <w:rStyle w:val="a3"/>
            <w:noProof/>
          </w:rPr>
          <w:t>PRIMPRESS, 05.05.2026, Все решено. Пенсионеры и инвалиды получат вместе с пенсией в мае кое-что еще</w:t>
        </w:r>
        <w:r>
          <w:rPr>
            <w:noProof/>
            <w:webHidden/>
          </w:rPr>
          <w:tab/>
        </w:r>
        <w:r>
          <w:rPr>
            <w:noProof/>
            <w:webHidden/>
          </w:rPr>
          <w:fldChar w:fldCharType="begin"/>
        </w:r>
        <w:r>
          <w:rPr>
            <w:noProof/>
            <w:webHidden/>
          </w:rPr>
          <w:instrText xml:space="preserve"> PAGEREF _Toc228948112 \h </w:instrText>
        </w:r>
        <w:r>
          <w:rPr>
            <w:noProof/>
            <w:webHidden/>
          </w:rPr>
        </w:r>
        <w:r>
          <w:rPr>
            <w:noProof/>
            <w:webHidden/>
          </w:rPr>
          <w:fldChar w:fldCharType="separate"/>
        </w:r>
        <w:r w:rsidR="00B24B2D">
          <w:rPr>
            <w:noProof/>
            <w:webHidden/>
          </w:rPr>
          <w:t>51</w:t>
        </w:r>
        <w:r>
          <w:rPr>
            <w:noProof/>
            <w:webHidden/>
          </w:rPr>
          <w:fldChar w:fldCharType="end"/>
        </w:r>
      </w:hyperlink>
    </w:p>
    <w:p w14:paraId="7D02432E" w14:textId="41FEB70B" w:rsidR="00BC78F4" w:rsidRDefault="00BC78F4">
      <w:pPr>
        <w:pStyle w:val="31"/>
        <w:rPr>
          <w:rFonts w:asciiTheme="minorHAnsi" w:eastAsiaTheme="minorEastAsia" w:hAnsiTheme="minorHAnsi" w:cstheme="minorBidi"/>
          <w:sz w:val="22"/>
          <w:szCs w:val="22"/>
        </w:rPr>
      </w:pPr>
      <w:hyperlink w:anchor="_Toc228948113" w:history="1">
        <w:r w:rsidRPr="008B4442">
          <w:rPr>
            <w:rStyle w:val="a3"/>
          </w:rPr>
          <w:t>В мае часть пенсионеров и инвалидов увидит в выплатной ведомости не только привычную пенсию. К основному переводу добавятся доплаты и компенсации, которые многие даже не ждут: речь идет о разовых или ежегодных начислениях, привязанных к статусу, региону и дате получения пенсии.</w:t>
        </w:r>
        <w:r>
          <w:rPr>
            <w:webHidden/>
          </w:rPr>
          <w:tab/>
        </w:r>
        <w:r>
          <w:rPr>
            <w:webHidden/>
          </w:rPr>
          <w:fldChar w:fldCharType="begin"/>
        </w:r>
        <w:r>
          <w:rPr>
            <w:webHidden/>
          </w:rPr>
          <w:instrText xml:space="preserve"> PAGEREF _Toc228948113 \h </w:instrText>
        </w:r>
        <w:r>
          <w:rPr>
            <w:webHidden/>
          </w:rPr>
        </w:r>
        <w:r>
          <w:rPr>
            <w:webHidden/>
          </w:rPr>
          <w:fldChar w:fldCharType="separate"/>
        </w:r>
        <w:r w:rsidR="00B24B2D">
          <w:rPr>
            <w:webHidden/>
          </w:rPr>
          <w:t>51</w:t>
        </w:r>
        <w:r>
          <w:rPr>
            <w:webHidden/>
          </w:rPr>
          <w:fldChar w:fldCharType="end"/>
        </w:r>
      </w:hyperlink>
    </w:p>
    <w:p w14:paraId="5AD82822" w14:textId="7BA34996"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114" w:history="1">
        <w:r w:rsidRPr="008B4442">
          <w:rPr>
            <w:rStyle w:val="a3"/>
            <w:noProof/>
          </w:rPr>
          <w:t>НОВОСТИ МАКРОЭКОНОМИКИ</w:t>
        </w:r>
        <w:r>
          <w:rPr>
            <w:noProof/>
            <w:webHidden/>
          </w:rPr>
          <w:tab/>
        </w:r>
        <w:r>
          <w:rPr>
            <w:noProof/>
            <w:webHidden/>
          </w:rPr>
          <w:fldChar w:fldCharType="begin"/>
        </w:r>
        <w:r>
          <w:rPr>
            <w:noProof/>
            <w:webHidden/>
          </w:rPr>
          <w:instrText xml:space="preserve"> PAGEREF _Toc228948114 \h </w:instrText>
        </w:r>
        <w:r>
          <w:rPr>
            <w:noProof/>
            <w:webHidden/>
          </w:rPr>
        </w:r>
        <w:r>
          <w:rPr>
            <w:noProof/>
            <w:webHidden/>
          </w:rPr>
          <w:fldChar w:fldCharType="separate"/>
        </w:r>
        <w:r w:rsidR="00B24B2D">
          <w:rPr>
            <w:noProof/>
            <w:webHidden/>
          </w:rPr>
          <w:t>54</w:t>
        </w:r>
        <w:r>
          <w:rPr>
            <w:noProof/>
            <w:webHidden/>
          </w:rPr>
          <w:fldChar w:fldCharType="end"/>
        </w:r>
      </w:hyperlink>
    </w:p>
    <w:p w14:paraId="318873E6" w14:textId="50CA7239"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15" w:history="1">
        <w:r w:rsidRPr="008B4442">
          <w:rPr>
            <w:rStyle w:val="a3"/>
            <w:noProof/>
          </w:rPr>
          <w:t>РБК, 05.05.2026, 6 налоговых льгот для российских инвесторов</w:t>
        </w:r>
        <w:r>
          <w:rPr>
            <w:noProof/>
            <w:webHidden/>
          </w:rPr>
          <w:tab/>
        </w:r>
        <w:r>
          <w:rPr>
            <w:noProof/>
            <w:webHidden/>
          </w:rPr>
          <w:fldChar w:fldCharType="begin"/>
        </w:r>
        <w:r>
          <w:rPr>
            <w:noProof/>
            <w:webHidden/>
          </w:rPr>
          <w:instrText xml:space="preserve"> PAGEREF _Toc228948115 \h </w:instrText>
        </w:r>
        <w:r>
          <w:rPr>
            <w:noProof/>
            <w:webHidden/>
          </w:rPr>
        </w:r>
        <w:r>
          <w:rPr>
            <w:noProof/>
            <w:webHidden/>
          </w:rPr>
          <w:fldChar w:fldCharType="separate"/>
        </w:r>
        <w:r w:rsidR="00B24B2D">
          <w:rPr>
            <w:noProof/>
            <w:webHidden/>
          </w:rPr>
          <w:t>54</w:t>
        </w:r>
        <w:r>
          <w:rPr>
            <w:noProof/>
            <w:webHidden/>
          </w:rPr>
          <w:fldChar w:fldCharType="end"/>
        </w:r>
      </w:hyperlink>
    </w:p>
    <w:p w14:paraId="5AD30656" w14:textId="12A2F99C" w:rsidR="00BC78F4" w:rsidRDefault="00BC78F4">
      <w:pPr>
        <w:pStyle w:val="31"/>
        <w:rPr>
          <w:rFonts w:asciiTheme="minorHAnsi" w:eastAsiaTheme="minorEastAsia" w:hAnsiTheme="minorHAnsi" w:cstheme="minorBidi"/>
          <w:sz w:val="22"/>
          <w:szCs w:val="22"/>
        </w:rPr>
      </w:pPr>
      <w:hyperlink w:anchor="_Toc228948116" w:history="1">
        <w:r w:rsidRPr="008B4442">
          <w:rPr>
            <w:rStyle w:val="a3"/>
          </w:rPr>
          <w:t>Какие существуют льготы для инвесторов в России и как ими воспользоваться, рассказывает старший банкир* Wealth iQ, CFA** Антон Джуган.</w:t>
        </w:r>
        <w:r>
          <w:rPr>
            <w:webHidden/>
          </w:rPr>
          <w:tab/>
        </w:r>
        <w:r>
          <w:rPr>
            <w:webHidden/>
          </w:rPr>
          <w:fldChar w:fldCharType="begin"/>
        </w:r>
        <w:r>
          <w:rPr>
            <w:webHidden/>
          </w:rPr>
          <w:instrText xml:space="preserve"> PAGEREF _Toc228948116 \h </w:instrText>
        </w:r>
        <w:r>
          <w:rPr>
            <w:webHidden/>
          </w:rPr>
        </w:r>
        <w:r>
          <w:rPr>
            <w:webHidden/>
          </w:rPr>
          <w:fldChar w:fldCharType="separate"/>
        </w:r>
        <w:r w:rsidR="00B24B2D">
          <w:rPr>
            <w:webHidden/>
          </w:rPr>
          <w:t>54</w:t>
        </w:r>
        <w:r>
          <w:rPr>
            <w:webHidden/>
          </w:rPr>
          <w:fldChar w:fldCharType="end"/>
        </w:r>
      </w:hyperlink>
    </w:p>
    <w:p w14:paraId="6CA6EB87" w14:textId="10404DD5"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17" w:history="1">
        <w:r w:rsidRPr="008B4442">
          <w:rPr>
            <w:rStyle w:val="a3"/>
            <w:noProof/>
          </w:rPr>
          <w:t>Коммерсантъ, 05.05.2026, Новости не сыграли на повышение</w:t>
        </w:r>
        <w:r>
          <w:rPr>
            <w:noProof/>
            <w:webHidden/>
          </w:rPr>
          <w:tab/>
        </w:r>
        <w:r>
          <w:rPr>
            <w:noProof/>
            <w:webHidden/>
          </w:rPr>
          <w:fldChar w:fldCharType="begin"/>
        </w:r>
        <w:r>
          <w:rPr>
            <w:noProof/>
            <w:webHidden/>
          </w:rPr>
          <w:instrText xml:space="preserve"> PAGEREF _Toc228948117 \h </w:instrText>
        </w:r>
        <w:r>
          <w:rPr>
            <w:noProof/>
            <w:webHidden/>
          </w:rPr>
        </w:r>
        <w:r>
          <w:rPr>
            <w:noProof/>
            <w:webHidden/>
          </w:rPr>
          <w:fldChar w:fldCharType="separate"/>
        </w:r>
        <w:r w:rsidR="00B24B2D">
          <w:rPr>
            <w:noProof/>
            <w:webHidden/>
          </w:rPr>
          <w:t>57</w:t>
        </w:r>
        <w:r>
          <w:rPr>
            <w:noProof/>
            <w:webHidden/>
          </w:rPr>
          <w:fldChar w:fldCharType="end"/>
        </w:r>
      </w:hyperlink>
    </w:p>
    <w:p w14:paraId="5AA69586" w14:textId="46568360" w:rsidR="00BC78F4" w:rsidRDefault="00BC78F4">
      <w:pPr>
        <w:pStyle w:val="31"/>
        <w:rPr>
          <w:rFonts w:asciiTheme="minorHAnsi" w:eastAsiaTheme="minorEastAsia" w:hAnsiTheme="minorHAnsi" w:cstheme="minorBidi"/>
          <w:sz w:val="22"/>
          <w:szCs w:val="22"/>
        </w:rPr>
      </w:pPr>
      <w:hyperlink w:anchor="_Toc228948118" w:history="1">
        <w:r w:rsidRPr="008B4442">
          <w:rPr>
            <w:rStyle w:val="a3"/>
          </w:rPr>
          <w:t>Инвесторы устали от геополитической неопределенности из-за заморозки переговоров по Украине и решили зафиксировать прибыль, игнорируя даже высокие цены на нефть. В результате 5 мая индекс Мосбиржи (</w:t>
        </w:r>
        <w:r w:rsidRPr="008B4442">
          <w:rPr>
            <w:rStyle w:val="a3"/>
            <w:lang w:val="en-US"/>
          </w:rPr>
          <w:t>MOEX</w:t>
        </w:r>
        <w:r w:rsidRPr="008B4442">
          <w:rPr>
            <w:rStyle w:val="a3"/>
          </w:rPr>
          <w:t xml:space="preserve">: </w:t>
        </w:r>
        <w:r w:rsidRPr="008B4442">
          <w:rPr>
            <w:rStyle w:val="a3"/>
            <w:lang w:val="en-US"/>
          </w:rPr>
          <w:t>MOEX</w:t>
        </w:r>
        <w:r w:rsidRPr="008B4442">
          <w:rPr>
            <w:rStyle w:val="a3"/>
          </w:rPr>
          <w:t>) впервые в этом году опускался ниже 2600 пунктов. На закрытие торгов значение составило 2650 пунктов, но ситуация на рынке акций остается напряженной.</w:t>
        </w:r>
        <w:r>
          <w:rPr>
            <w:webHidden/>
          </w:rPr>
          <w:tab/>
        </w:r>
        <w:r>
          <w:rPr>
            <w:webHidden/>
          </w:rPr>
          <w:fldChar w:fldCharType="begin"/>
        </w:r>
        <w:r>
          <w:rPr>
            <w:webHidden/>
          </w:rPr>
          <w:instrText xml:space="preserve"> PAGEREF _Toc228948118 \h </w:instrText>
        </w:r>
        <w:r>
          <w:rPr>
            <w:webHidden/>
          </w:rPr>
        </w:r>
        <w:r>
          <w:rPr>
            <w:webHidden/>
          </w:rPr>
          <w:fldChar w:fldCharType="separate"/>
        </w:r>
        <w:r w:rsidR="00B24B2D">
          <w:rPr>
            <w:webHidden/>
          </w:rPr>
          <w:t>57</w:t>
        </w:r>
        <w:r>
          <w:rPr>
            <w:webHidden/>
          </w:rPr>
          <w:fldChar w:fldCharType="end"/>
        </w:r>
      </w:hyperlink>
    </w:p>
    <w:p w14:paraId="43C31CB5" w14:textId="54E511B0"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19" w:history="1">
        <w:r w:rsidRPr="008B4442">
          <w:rPr>
            <w:rStyle w:val="a3"/>
            <w:noProof/>
          </w:rPr>
          <w:t>Коммерсантъ, 05.05.2026, Весна выдалась юанняя</w:t>
        </w:r>
        <w:r>
          <w:rPr>
            <w:noProof/>
            <w:webHidden/>
          </w:rPr>
          <w:tab/>
        </w:r>
        <w:r>
          <w:rPr>
            <w:noProof/>
            <w:webHidden/>
          </w:rPr>
          <w:fldChar w:fldCharType="begin"/>
        </w:r>
        <w:r>
          <w:rPr>
            <w:noProof/>
            <w:webHidden/>
          </w:rPr>
          <w:instrText xml:space="preserve"> PAGEREF _Toc228948119 \h </w:instrText>
        </w:r>
        <w:r>
          <w:rPr>
            <w:noProof/>
            <w:webHidden/>
          </w:rPr>
        </w:r>
        <w:r>
          <w:rPr>
            <w:noProof/>
            <w:webHidden/>
          </w:rPr>
          <w:fldChar w:fldCharType="separate"/>
        </w:r>
        <w:r w:rsidR="00B24B2D">
          <w:rPr>
            <w:noProof/>
            <w:webHidden/>
          </w:rPr>
          <w:t>58</w:t>
        </w:r>
        <w:r>
          <w:rPr>
            <w:noProof/>
            <w:webHidden/>
          </w:rPr>
          <w:fldChar w:fldCharType="end"/>
        </w:r>
      </w:hyperlink>
    </w:p>
    <w:p w14:paraId="2F311C3A" w14:textId="3F982E58" w:rsidR="00BC78F4" w:rsidRDefault="00BC78F4">
      <w:pPr>
        <w:pStyle w:val="31"/>
        <w:rPr>
          <w:rFonts w:asciiTheme="minorHAnsi" w:eastAsiaTheme="minorEastAsia" w:hAnsiTheme="minorHAnsi" w:cstheme="minorBidi"/>
          <w:sz w:val="22"/>
          <w:szCs w:val="22"/>
        </w:rPr>
      </w:pPr>
      <w:hyperlink w:anchor="_Toc228948120" w:history="1">
        <w:r w:rsidRPr="008B4442">
          <w:rPr>
            <w:rStyle w:val="a3"/>
          </w:rPr>
          <w:t>После резкого роста объема биржевых торгов юанем в марте в апреле произошло ожидаемое снижение. За месяц показатель сократился на 11,3%, до 2,82 трлн руб., что все же на 41% больше, чем в апреле прошлого года. Аналитики отмечают рост предложения валюты от экспортеров в связи с повышением стоимости энергоносителей и подготовкой запаса рублей для уплаты дивидендов.</w:t>
        </w:r>
        <w:r>
          <w:rPr>
            <w:webHidden/>
          </w:rPr>
          <w:tab/>
        </w:r>
        <w:r>
          <w:rPr>
            <w:webHidden/>
          </w:rPr>
          <w:fldChar w:fldCharType="begin"/>
        </w:r>
        <w:r>
          <w:rPr>
            <w:webHidden/>
          </w:rPr>
          <w:instrText xml:space="preserve"> PAGEREF _Toc228948120 \h </w:instrText>
        </w:r>
        <w:r>
          <w:rPr>
            <w:webHidden/>
          </w:rPr>
        </w:r>
        <w:r>
          <w:rPr>
            <w:webHidden/>
          </w:rPr>
          <w:fldChar w:fldCharType="separate"/>
        </w:r>
        <w:r w:rsidR="00B24B2D">
          <w:rPr>
            <w:webHidden/>
          </w:rPr>
          <w:t>58</w:t>
        </w:r>
        <w:r>
          <w:rPr>
            <w:webHidden/>
          </w:rPr>
          <w:fldChar w:fldCharType="end"/>
        </w:r>
      </w:hyperlink>
    </w:p>
    <w:p w14:paraId="0A14BA0F" w14:textId="6B523AE7"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21" w:history="1">
        <w:r w:rsidRPr="008B4442">
          <w:rPr>
            <w:rStyle w:val="a3"/>
            <w:noProof/>
          </w:rPr>
          <w:t>АиФ, 05.05.2026, Бессараб сказала, кому из россиян выплатят 13-ю зарплату к 9 мая</w:t>
        </w:r>
        <w:r>
          <w:rPr>
            <w:noProof/>
            <w:webHidden/>
          </w:rPr>
          <w:tab/>
        </w:r>
        <w:r>
          <w:rPr>
            <w:noProof/>
            <w:webHidden/>
          </w:rPr>
          <w:fldChar w:fldCharType="begin"/>
        </w:r>
        <w:r>
          <w:rPr>
            <w:noProof/>
            <w:webHidden/>
          </w:rPr>
          <w:instrText xml:space="preserve"> PAGEREF _Toc228948121 \h </w:instrText>
        </w:r>
        <w:r>
          <w:rPr>
            <w:noProof/>
            <w:webHidden/>
          </w:rPr>
        </w:r>
        <w:r>
          <w:rPr>
            <w:noProof/>
            <w:webHidden/>
          </w:rPr>
          <w:fldChar w:fldCharType="separate"/>
        </w:r>
        <w:r w:rsidR="00B24B2D">
          <w:rPr>
            <w:noProof/>
            <w:webHidden/>
          </w:rPr>
          <w:t>60</w:t>
        </w:r>
        <w:r>
          <w:rPr>
            <w:noProof/>
            <w:webHidden/>
          </w:rPr>
          <w:fldChar w:fldCharType="end"/>
        </w:r>
      </w:hyperlink>
    </w:p>
    <w:p w14:paraId="583294E2" w14:textId="4A533118" w:rsidR="00BC78F4" w:rsidRDefault="00BC78F4">
      <w:pPr>
        <w:pStyle w:val="31"/>
        <w:rPr>
          <w:rFonts w:asciiTheme="minorHAnsi" w:eastAsiaTheme="minorEastAsia" w:hAnsiTheme="minorHAnsi" w:cstheme="minorBidi"/>
          <w:sz w:val="22"/>
          <w:szCs w:val="22"/>
        </w:rPr>
      </w:pPr>
      <w:hyperlink w:anchor="_Toc228948122" w:history="1">
        <w:r w:rsidRPr="008B4442">
          <w:rPr>
            <w:rStyle w:val="a3"/>
          </w:rPr>
          <w:t>В Госдуму поступил законопроект о ежегодной выплате 13-й зарплаты в мае. Инициативу оценила депутат Светлана Бессараб.</w:t>
        </w:r>
        <w:r>
          <w:rPr>
            <w:webHidden/>
          </w:rPr>
          <w:tab/>
        </w:r>
        <w:r>
          <w:rPr>
            <w:webHidden/>
          </w:rPr>
          <w:fldChar w:fldCharType="begin"/>
        </w:r>
        <w:r>
          <w:rPr>
            <w:webHidden/>
          </w:rPr>
          <w:instrText xml:space="preserve"> PAGEREF _Toc228948122 \h </w:instrText>
        </w:r>
        <w:r>
          <w:rPr>
            <w:webHidden/>
          </w:rPr>
        </w:r>
        <w:r>
          <w:rPr>
            <w:webHidden/>
          </w:rPr>
          <w:fldChar w:fldCharType="separate"/>
        </w:r>
        <w:r w:rsidR="00B24B2D">
          <w:rPr>
            <w:webHidden/>
          </w:rPr>
          <w:t>60</w:t>
        </w:r>
        <w:r>
          <w:rPr>
            <w:webHidden/>
          </w:rPr>
          <w:fldChar w:fldCharType="end"/>
        </w:r>
      </w:hyperlink>
    </w:p>
    <w:p w14:paraId="27868E3A" w14:textId="39ADDE48"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23" w:history="1">
        <w:r w:rsidRPr="008B4442">
          <w:rPr>
            <w:rStyle w:val="a3"/>
            <w:noProof/>
          </w:rPr>
          <w:t>Банковское обозрение, 05.05.2026, В Санкт-Петербурге состоится Investfunds Forum XVII</w:t>
        </w:r>
        <w:r>
          <w:rPr>
            <w:noProof/>
            <w:webHidden/>
          </w:rPr>
          <w:tab/>
        </w:r>
        <w:r>
          <w:rPr>
            <w:noProof/>
            <w:webHidden/>
          </w:rPr>
          <w:fldChar w:fldCharType="begin"/>
        </w:r>
        <w:r>
          <w:rPr>
            <w:noProof/>
            <w:webHidden/>
          </w:rPr>
          <w:instrText xml:space="preserve"> PAGEREF _Toc228948123 \h </w:instrText>
        </w:r>
        <w:r>
          <w:rPr>
            <w:noProof/>
            <w:webHidden/>
          </w:rPr>
        </w:r>
        <w:r>
          <w:rPr>
            <w:noProof/>
            <w:webHidden/>
          </w:rPr>
          <w:fldChar w:fldCharType="separate"/>
        </w:r>
        <w:r w:rsidR="00B24B2D">
          <w:rPr>
            <w:noProof/>
            <w:webHidden/>
          </w:rPr>
          <w:t>60</w:t>
        </w:r>
        <w:r>
          <w:rPr>
            <w:noProof/>
            <w:webHidden/>
          </w:rPr>
          <w:fldChar w:fldCharType="end"/>
        </w:r>
      </w:hyperlink>
    </w:p>
    <w:p w14:paraId="700AFEAA" w14:textId="3C451A3E" w:rsidR="00BC78F4" w:rsidRDefault="00BC78F4">
      <w:pPr>
        <w:pStyle w:val="31"/>
        <w:rPr>
          <w:rFonts w:asciiTheme="minorHAnsi" w:eastAsiaTheme="minorEastAsia" w:hAnsiTheme="minorHAnsi" w:cstheme="minorBidi"/>
          <w:sz w:val="22"/>
          <w:szCs w:val="22"/>
        </w:rPr>
      </w:pPr>
      <w:hyperlink w:anchor="_Toc228948124" w:history="1">
        <w:r w:rsidRPr="008B4442">
          <w:rPr>
            <w:rStyle w:val="a3"/>
          </w:rPr>
          <w:t>Мероприятие пройдет 21-22 мая 2026 года. В фокусе деловой программы - поиск точек роста в условиях структурных изменений экономики, адаптация инвестиционных стратегий к новой реальности и развивающийся рынок коллективных инвестиций.</w:t>
        </w:r>
        <w:r>
          <w:rPr>
            <w:webHidden/>
          </w:rPr>
          <w:tab/>
        </w:r>
        <w:r>
          <w:rPr>
            <w:webHidden/>
          </w:rPr>
          <w:fldChar w:fldCharType="begin"/>
        </w:r>
        <w:r>
          <w:rPr>
            <w:webHidden/>
          </w:rPr>
          <w:instrText xml:space="preserve"> PAGEREF _Toc228948124 \h </w:instrText>
        </w:r>
        <w:r>
          <w:rPr>
            <w:webHidden/>
          </w:rPr>
        </w:r>
        <w:r>
          <w:rPr>
            <w:webHidden/>
          </w:rPr>
          <w:fldChar w:fldCharType="separate"/>
        </w:r>
        <w:r w:rsidR="00B24B2D">
          <w:rPr>
            <w:webHidden/>
          </w:rPr>
          <w:t>60</w:t>
        </w:r>
        <w:r>
          <w:rPr>
            <w:webHidden/>
          </w:rPr>
          <w:fldChar w:fldCharType="end"/>
        </w:r>
      </w:hyperlink>
    </w:p>
    <w:p w14:paraId="70D8B76A" w14:textId="7664914D"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125" w:history="1">
        <w:r w:rsidRPr="008B444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_Toc228948125 \h </w:instrText>
        </w:r>
        <w:r>
          <w:rPr>
            <w:noProof/>
            <w:webHidden/>
          </w:rPr>
        </w:r>
        <w:r>
          <w:rPr>
            <w:noProof/>
            <w:webHidden/>
          </w:rPr>
          <w:fldChar w:fldCharType="separate"/>
        </w:r>
        <w:r w:rsidR="00B24B2D">
          <w:rPr>
            <w:noProof/>
            <w:webHidden/>
          </w:rPr>
          <w:t>61</w:t>
        </w:r>
        <w:r>
          <w:rPr>
            <w:noProof/>
            <w:webHidden/>
          </w:rPr>
          <w:fldChar w:fldCharType="end"/>
        </w:r>
      </w:hyperlink>
    </w:p>
    <w:p w14:paraId="450160DB" w14:textId="79689782"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126" w:history="1">
        <w:r w:rsidRPr="008B444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_Toc228948126 \h </w:instrText>
        </w:r>
        <w:r>
          <w:rPr>
            <w:noProof/>
            <w:webHidden/>
          </w:rPr>
        </w:r>
        <w:r>
          <w:rPr>
            <w:noProof/>
            <w:webHidden/>
          </w:rPr>
          <w:fldChar w:fldCharType="separate"/>
        </w:r>
        <w:r w:rsidR="00B24B2D">
          <w:rPr>
            <w:noProof/>
            <w:webHidden/>
          </w:rPr>
          <w:t>61</w:t>
        </w:r>
        <w:r>
          <w:rPr>
            <w:noProof/>
            <w:webHidden/>
          </w:rPr>
          <w:fldChar w:fldCharType="end"/>
        </w:r>
      </w:hyperlink>
    </w:p>
    <w:p w14:paraId="60ED9B6E" w14:textId="78CBCE0D"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27" w:history="1">
        <w:r w:rsidRPr="008B4442">
          <w:rPr>
            <w:rStyle w:val="a3"/>
            <w:noProof/>
          </w:rPr>
          <w:t>Sputnik Армения, 05.05.2026, Около 60% средств пенсионных фондов Армении инвестированы в экономику — глава ЦБ</w:t>
        </w:r>
        <w:r>
          <w:rPr>
            <w:noProof/>
            <w:webHidden/>
          </w:rPr>
          <w:tab/>
        </w:r>
        <w:r>
          <w:rPr>
            <w:noProof/>
            <w:webHidden/>
          </w:rPr>
          <w:fldChar w:fldCharType="begin"/>
        </w:r>
        <w:r>
          <w:rPr>
            <w:noProof/>
            <w:webHidden/>
          </w:rPr>
          <w:instrText xml:space="preserve"> PAGEREF _Toc228948127 \h </w:instrText>
        </w:r>
        <w:r>
          <w:rPr>
            <w:noProof/>
            <w:webHidden/>
          </w:rPr>
        </w:r>
        <w:r>
          <w:rPr>
            <w:noProof/>
            <w:webHidden/>
          </w:rPr>
          <w:fldChar w:fldCharType="separate"/>
        </w:r>
        <w:r w:rsidR="00B24B2D">
          <w:rPr>
            <w:noProof/>
            <w:webHidden/>
          </w:rPr>
          <w:t>61</w:t>
        </w:r>
        <w:r>
          <w:rPr>
            <w:noProof/>
            <w:webHidden/>
          </w:rPr>
          <w:fldChar w:fldCharType="end"/>
        </w:r>
      </w:hyperlink>
    </w:p>
    <w:p w14:paraId="1670BE0E" w14:textId="2799A9F3" w:rsidR="00BC78F4" w:rsidRDefault="00BC78F4">
      <w:pPr>
        <w:pStyle w:val="31"/>
        <w:rPr>
          <w:rFonts w:asciiTheme="minorHAnsi" w:eastAsiaTheme="minorEastAsia" w:hAnsiTheme="minorHAnsi" w:cstheme="minorBidi"/>
          <w:sz w:val="22"/>
          <w:szCs w:val="22"/>
        </w:rPr>
      </w:pPr>
      <w:hyperlink w:anchor="_Toc228948128" w:history="1">
        <w:r w:rsidRPr="008B4442">
          <w:rPr>
            <w:rStyle w:val="a3"/>
          </w:rPr>
          <w:t>В накопительных пенсионных фондах Армении сейчас есть более 1 трлн драмов ($2,6 млрд), как минимум 60% из них инвестированы в экономику страны. Об этом сегодня в Национальном собрании заявил председатель ЦБ Мартин Галстян, отвечая на вопрос секретаря фракции «Армения» Арцвика Минасяна.</w:t>
        </w:r>
        <w:r>
          <w:rPr>
            <w:webHidden/>
          </w:rPr>
          <w:tab/>
        </w:r>
        <w:r>
          <w:rPr>
            <w:webHidden/>
          </w:rPr>
          <w:fldChar w:fldCharType="begin"/>
        </w:r>
        <w:r>
          <w:rPr>
            <w:webHidden/>
          </w:rPr>
          <w:instrText xml:space="preserve"> PAGEREF _Toc228948128 \h </w:instrText>
        </w:r>
        <w:r>
          <w:rPr>
            <w:webHidden/>
          </w:rPr>
        </w:r>
        <w:r>
          <w:rPr>
            <w:webHidden/>
          </w:rPr>
          <w:fldChar w:fldCharType="separate"/>
        </w:r>
        <w:r w:rsidR="00B24B2D">
          <w:rPr>
            <w:webHidden/>
          </w:rPr>
          <w:t>61</w:t>
        </w:r>
        <w:r>
          <w:rPr>
            <w:webHidden/>
          </w:rPr>
          <w:fldChar w:fldCharType="end"/>
        </w:r>
      </w:hyperlink>
    </w:p>
    <w:p w14:paraId="7E37D28F" w14:textId="68B10127"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29" w:history="1">
        <w:r w:rsidRPr="008B4442">
          <w:rPr>
            <w:rStyle w:val="a3"/>
            <w:noProof/>
          </w:rPr>
          <w:t>Царь-град ТВ, 05.05.2026, Пенсионные фонды Армении вложили в экономику триллион драмов</w:t>
        </w:r>
        <w:r>
          <w:rPr>
            <w:noProof/>
            <w:webHidden/>
          </w:rPr>
          <w:tab/>
        </w:r>
        <w:r>
          <w:rPr>
            <w:noProof/>
            <w:webHidden/>
          </w:rPr>
          <w:fldChar w:fldCharType="begin"/>
        </w:r>
        <w:r>
          <w:rPr>
            <w:noProof/>
            <w:webHidden/>
          </w:rPr>
          <w:instrText xml:space="preserve"> PAGEREF _Toc228948129 \h </w:instrText>
        </w:r>
        <w:r>
          <w:rPr>
            <w:noProof/>
            <w:webHidden/>
          </w:rPr>
        </w:r>
        <w:r>
          <w:rPr>
            <w:noProof/>
            <w:webHidden/>
          </w:rPr>
          <w:fldChar w:fldCharType="separate"/>
        </w:r>
        <w:r w:rsidR="00B24B2D">
          <w:rPr>
            <w:noProof/>
            <w:webHidden/>
          </w:rPr>
          <w:t>62</w:t>
        </w:r>
        <w:r>
          <w:rPr>
            <w:noProof/>
            <w:webHidden/>
          </w:rPr>
          <w:fldChar w:fldCharType="end"/>
        </w:r>
      </w:hyperlink>
    </w:p>
    <w:p w14:paraId="3E95AFFC" w14:textId="581164DA" w:rsidR="00BC78F4" w:rsidRDefault="00BC78F4">
      <w:pPr>
        <w:pStyle w:val="31"/>
        <w:rPr>
          <w:rFonts w:asciiTheme="minorHAnsi" w:eastAsiaTheme="minorEastAsia" w:hAnsiTheme="minorHAnsi" w:cstheme="minorBidi"/>
          <w:sz w:val="22"/>
          <w:szCs w:val="22"/>
        </w:rPr>
      </w:pPr>
      <w:hyperlink w:anchor="_Toc228948130" w:history="1">
        <w:r w:rsidRPr="008B4442">
          <w:rPr>
            <w:rStyle w:val="a3"/>
          </w:rPr>
          <w:t>Совокупный объём средств в накопительных пенсионных фондах Армении превысил 1 триллион драмов (эквивалент 2,6 миллиарда долларов США). По меньшей мере 60% этих активов направлено на инвестиции в экономику республики. Данное заявление прозвучало в Национальном собрании от председателя Центрального банка Мартина Галстяна в ходе его ответа на запрос секретаря фракции «Армения» Арцвика Минасяна.</w:t>
        </w:r>
        <w:r>
          <w:rPr>
            <w:webHidden/>
          </w:rPr>
          <w:tab/>
        </w:r>
        <w:r>
          <w:rPr>
            <w:webHidden/>
          </w:rPr>
          <w:fldChar w:fldCharType="begin"/>
        </w:r>
        <w:r>
          <w:rPr>
            <w:webHidden/>
          </w:rPr>
          <w:instrText xml:space="preserve"> PAGEREF _Toc228948130 \h </w:instrText>
        </w:r>
        <w:r>
          <w:rPr>
            <w:webHidden/>
          </w:rPr>
        </w:r>
        <w:r>
          <w:rPr>
            <w:webHidden/>
          </w:rPr>
          <w:fldChar w:fldCharType="separate"/>
        </w:r>
        <w:r w:rsidR="00B24B2D">
          <w:rPr>
            <w:webHidden/>
          </w:rPr>
          <w:t>62</w:t>
        </w:r>
        <w:r>
          <w:rPr>
            <w:webHidden/>
          </w:rPr>
          <w:fldChar w:fldCharType="end"/>
        </w:r>
      </w:hyperlink>
    </w:p>
    <w:p w14:paraId="0F8D3017" w14:textId="58157A4E"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31" w:history="1">
        <w:r w:rsidRPr="008B4442">
          <w:rPr>
            <w:rStyle w:val="a3"/>
            <w:noProof/>
          </w:rPr>
          <w:t>МТРК Мир, 05.05.2026, Пенсионная реформа в Армении. Как демографический вызов превратился в обязательную стратегию накоплений?</w:t>
        </w:r>
        <w:r>
          <w:rPr>
            <w:noProof/>
            <w:webHidden/>
          </w:rPr>
          <w:tab/>
        </w:r>
        <w:r>
          <w:rPr>
            <w:noProof/>
            <w:webHidden/>
          </w:rPr>
          <w:fldChar w:fldCharType="begin"/>
        </w:r>
        <w:r>
          <w:rPr>
            <w:noProof/>
            <w:webHidden/>
          </w:rPr>
          <w:instrText xml:space="preserve"> PAGEREF _Toc228948131 \h </w:instrText>
        </w:r>
        <w:r>
          <w:rPr>
            <w:noProof/>
            <w:webHidden/>
          </w:rPr>
        </w:r>
        <w:r>
          <w:rPr>
            <w:noProof/>
            <w:webHidden/>
          </w:rPr>
          <w:fldChar w:fldCharType="separate"/>
        </w:r>
        <w:r w:rsidR="00B24B2D">
          <w:rPr>
            <w:noProof/>
            <w:webHidden/>
          </w:rPr>
          <w:t>63</w:t>
        </w:r>
        <w:r>
          <w:rPr>
            <w:noProof/>
            <w:webHidden/>
          </w:rPr>
          <w:fldChar w:fldCharType="end"/>
        </w:r>
      </w:hyperlink>
    </w:p>
    <w:p w14:paraId="367A9828" w14:textId="2598ABC8" w:rsidR="00BC78F4" w:rsidRDefault="00BC78F4">
      <w:pPr>
        <w:pStyle w:val="31"/>
        <w:rPr>
          <w:rFonts w:asciiTheme="minorHAnsi" w:eastAsiaTheme="minorEastAsia" w:hAnsiTheme="minorHAnsi" w:cstheme="minorBidi"/>
          <w:sz w:val="22"/>
          <w:szCs w:val="22"/>
        </w:rPr>
      </w:pPr>
      <w:hyperlink w:anchor="_Toc228948132" w:history="1">
        <w:r w:rsidRPr="008B4442">
          <w:rPr>
            <w:rStyle w:val="a3"/>
          </w:rPr>
          <w:t>Обеспечить достойный уровень жизни на десятилетия вперед - задача, которую Армения начала системно решать еще 12 лет назад. Сегодня обязательная накопительная пенсионная система (ОНПС) вышла на этап зрелости: сотни тысяч граждан доверяют свои сбережения международным финансовым институтам. Как за эти годы изменилась культура долгосрочных накоплений, насколько защищены вклады от мировых кризисов и может ли накопительный счет стать гарантом финансовой независимости в будущем? Разбираемся в деталях армянской пенсионной модели.</w:t>
        </w:r>
        <w:r>
          <w:rPr>
            <w:webHidden/>
          </w:rPr>
          <w:tab/>
        </w:r>
        <w:r>
          <w:rPr>
            <w:webHidden/>
          </w:rPr>
          <w:fldChar w:fldCharType="begin"/>
        </w:r>
        <w:r>
          <w:rPr>
            <w:webHidden/>
          </w:rPr>
          <w:instrText xml:space="preserve"> PAGEREF _Toc228948132 \h </w:instrText>
        </w:r>
        <w:r>
          <w:rPr>
            <w:webHidden/>
          </w:rPr>
        </w:r>
        <w:r>
          <w:rPr>
            <w:webHidden/>
          </w:rPr>
          <w:fldChar w:fldCharType="separate"/>
        </w:r>
        <w:r w:rsidR="00B24B2D">
          <w:rPr>
            <w:webHidden/>
          </w:rPr>
          <w:t>63</w:t>
        </w:r>
        <w:r>
          <w:rPr>
            <w:webHidden/>
          </w:rPr>
          <w:fldChar w:fldCharType="end"/>
        </w:r>
      </w:hyperlink>
    </w:p>
    <w:p w14:paraId="182BFA0B" w14:textId="24818C1D"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33" w:history="1">
        <w:r w:rsidRPr="008B4442">
          <w:rPr>
            <w:rStyle w:val="a3"/>
            <w:noProof/>
          </w:rPr>
          <w:t>Qazaqstan Media, 05.05.2026, Казахстанцам объяснили, зачем пересматривают порог для снятия пенсионных накоплений</w:t>
        </w:r>
        <w:r>
          <w:rPr>
            <w:noProof/>
            <w:webHidden/>
          </w:rPr>
          <w:tab/>
        </w:r>
        <w:r>
          <w:rPr>
            <w:noProof/>
            <w:webHidden/>
          </w:rPr>
          <w:fldChar w:fldCharType="begin"/>
        </w:r>
        <w:r>
          <w:rPr>
            <w:noProof/>
            <w:webHidden/>
          </w:rPr>
          <w:instrText xml:space="preserve"> PAGEREF _Toc228948133 \h </w:instrText>
        </w:r>
        <w:r>
          <w:rPr>
            <w:noProof/>
            <w:webHidden/>
          </w:rPr>
        </w:r>
        <w:r>
          <w:rPr>
            <w:noProof/>
            <w:webHidden/>
          </w:rPr>
          <w:fldChar w:fldCharType="separate"/>
        </w:r>
        <w:r w:rsidR="00B24B2D">
          <w:rPr>
            <w:noProof/>
            <w:webHidden/>
          </w:rPr>
          <w:t>66</w:t>
        </w:r>
        <w:r>
          <w:rPr>
            <w:noProof/>
            <w:webHidden/>
          </w:rPr>
          <w:fldChar w:fldCharType="end"/>
        </w:r>
      </w:hyperlink>
    </w:p>
    <w:p w14:paraId="6A2444B8" w14:textId="3C5E32A3" w:rsidR="00BC78F4" w:rsidRDefault="00BC78F4">
      <w:pPr>
        <w:pStyle w:val="31"/>
        <w:rPr>
          <w:rFonts w:asciiTheme="minorHAnsi" w:eastAsiaTheme="minorEastAsia" w:hAnsiTheme="minorHAnsi" w:cstheme="minorBidi"/>
          <w:sz w:val="22"/>
          <w:szCs w:val="22"/>
        </w:rPr>
      </w:pPr>
      <w:hyperlink w:anchor="_Toc228948134" w:history="1">
        <w:r w:rsidRPr="008B4442">
          <w:rPr>
            <w:rStyle w:val="a3"/>
          </w:rPr>
          <w:t>Министерство труда и социальной защиты населения Казахстана объяснило, зачем пересматривает методику определения порога минимальной достаточности для досрочного изъятия пенсионных накоплений. Главная задача изменений — не ограничить граждан, а сохранить им достойный доход после выхода на пенсию, пишет Qazaqstan Media.</w:t>
        </w:r>
        <w:r>
          <w:rPr>
            <w:webHidden/>
          </w:rPr>
          <w:tab/>
        </w:r>
        <w:r>
          <w:rPr>
            <w:webHidden/>
          </w:rPr>
          <w:fldChar w:fldCharType="begin"/>
        </w:r>
        <w:r>
          <w:rPr>
            <w:webHidden/>
          </w:rPr>
          <w:instrText xml:space="preserve"> PAGEREF _Toc228948134 \h </w:instrText>
        </w:r>
        <w:r>
          <w:rPr>
            <w:webHidden/>
          </w:rPr>
        </w:r>
        <w:r>
          <w:rPr>
            <w:webHidden/>
          </w:rPr>
          <w:fldChar w:fldCharType="separate"/>
        </w:r>
        <w:r w:rsidR="00B24B2D">
          <w:rPr>
            <w:webHidden/>
          </w:rPr>
          <w:t>66</w:t>
        </w:r>
        <w:r>
          <w:rPr>
            <w:webHidden/>
          </w:rPr>
          <w:fldChar w:fldCharType="end"/>
        </w:r>
      </w:hyperlink>
    </w:p>
    <w:p w14:paraId="0C6D470D" w14:textId="40AC649E"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35" w:history="1">
        <w:r w:rsidRPr="008B4442">
          <w:rPr>
            <w:rStyle w:val="a3"/>
            <w:noProof/>
            <w:lang w:val="en-US"/>
          </w:rPr>
          <w:t>Inbusiness</w:t>
        </w:r>
        <w:r w:rsidRPr="008B4442">
          <w:rPr>
            <w:rStyle w:val="a3"/>
            <w:noProof/>
          </w:rPr>
          <w:t>.</w:t>
        </w:r>
        <w:r w:rsidRPr="008B4442">
          <w:rPr>
            <w:rStyle w:val="a3"/>
            <w:noProof/>
            <w:lang w:val="en-US"/>
          </w:rPr>
          <w:t>kz</w:t>
        </w:r>
        <w:r w:rsidRPr="008B4442">
          <w:rPr>
            <w:rStyle w:val="a3"/>
            <w:noProof/>
          </w:rPr>
          <w:t>, 05.05.2026, Казахстанцы спешат быстрее снять пенсии до ограничений</w:t>
        </w:r>
        <w:r>
          <w:rPr>
            <w:noProof/>
            <w:webHidden/>
          </w:rPr>
          <w:tab/>
        </w:r>
        <w:r>
          <w:rPr>
            <w:noProof/>
            <w:webHidden/>
          </w:rPr>
          <w:fldChar w:fldCharType="begin"/>
        </w:r>
        <w:r>
          <w:rPr>
            <w:noProof/>
            <w:webHidden/>
          </w:rPr>
          <w:instrText xml:space="preserve"> PAGEREF _Toc228948135 \h </w:instrText>
        </w:r>
        <w:r>
          <w:rPr>
            <w:noProof/>
            <w:webHidden/>
          </w:rPr>
        </w:r>
        <w:r>
          <w:rPr>
            <w:noProof/>
            <w:webHidden/>
          </w:rPr>
          <w:fldChar w:fldCharType="separate"/>
        </w:r>
        <w:r w:rsidR="00B24B2D">
          <w:rPr>
            <w:noProof/>
            <w:webHidden/>
          </w:rPr>
          <w:t>67</w:t>
        </w:r>
        <w:r>
          <w:rPr>
            <w:noProof/>
            <w:webHidden/>
          </w:rPr>
          <w:fldChar w:fldCharType="end"/>
        </w:r>
      </w:hyperlink>
    </w:p>
    <w:p w14:paraId="574B6908" w14:textId="0D17BEE3" w:rsidR="00BC78F4" w:rsidRDefault="00BC78F4">
      <w:pPr>
        <w:pStyle w:val="31"/>
        <w:rPr>
          <w:rFonts w:asciiTheme="minorHAnsi" w:eastAsiaTheme="minorEastAsia" w:hAnsiTheme="minorHAnsi" w:cstheme="minorBidi"/>
          <w:sz w:val="22"/>
          <w:szCs w:val="22"/>
        </w:rPr>
      </w:pPr>
      <w:hyperlink w:anchor="_Toc228948136" w:history="1">
        <w:r w:rsidRPr="008B4442">
          <w:rPr>
            <w:rStyle w:val="a3"/>
          </w:rPr>
          <w:t>Пенсионные изъятия на жилье выросли на треть на фоне предстоящих ужесточений, передает inbusiness.kz.</w:t>
        </w:r>
        <w:r>
          <w:rPr>
            <w:webHidden/>
          </w:rPr>
          <w:tab/>
        </w:r>
        <w:r>
          <w:rPr>
            <w:webHidden/>
          </w:rPr>
          <w:fldChar w:fldCharType="begin"/>
        </w:r>
        <w:r>
          <w:rPr>
            <w:webHidden/>
          </w:rPr>
          <w:instrText xml:space="preserve"> PAGEREF _Toc228948136 \h </w:instrText>
        </w:r>
        <w:r>
          <w:rPr>
            <w:webHidden/>
          </w:rPr>
        </w:r>
        <w:r>
          <w:rPr>
            <w:webHidden/>
          </w:rPr>
          <w:fldChar w:fldCharType="separate"/>
        </w:r>
        <w:r w:rsidR="00B24B2D">
          <w:rPr>
            <w:webHidden/>
          </w:rPr>
          <w:t>67</w:t>
        </w:r>
        <w:r>
          <w:rPr>
            <w:webHidden/>
          </w:rPr>
          <w:fldChar w:fldCharType="end"/>
        </w:r>
      </w:hyperlink>
    </w:p>
    <w:p w14:paraId="0309314D" w14:textId="7B82951E"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37" w:history="1">
        <w:r w:rsidRPr="008B4442">
          <w:rPr>
            <w:rStyle w:val="a3"/>
            <w:noProof/>
          </w:rPr>
          <w:t>Informburo.kz, 05.05.2026, ЕНПФ или частные управляющие: что выгоднее для пенсионных накоплений казахстанцев</w:t>
        </w:r>
        <w:r>
          <w:rPr>
            <w:noProof/>
            <w:webHidden/>
          </w:rPr>
          <w:tab/>
        </w:r>
        <w:r>
          <w:rPr>
            <w:noProof/>
            <w:webHidden/>
          </w:rPr>
          <w:fldChar w:fldCharType="begin"/>
        </w:r>
        <w:r>
          <w:rPr>
            <w:noProof/>
            <w:webHidden/>
          </w:rPr>
          <w:instrText xml:space="preserve"> PAGEREF _Toc228948137 \h </w:instrText>
        </w:r>
        <w:r>
          <w:rPr>
            <w:noProof/>
            <w:webHidden/>
          </w:rPr>
        </w:r>
        <w:r>
          <w:rPr>
            <w:noProof/>
            <w:webHidden/>
          </w:rPr>
          <w:fldChar w:fldCharType="separate"/>
        </w:r>
        <w:r w:rsidR="00B24B2D">
          <w:rPr>
            <w:noProof/>
            <w:webHidden/>
          </w:rPr>
          <w:t>68</w:t>
        </w:r>
        <w:r>
          <w:rPr>
            <w:noProof/>
            <w:webHidden/>
          </w:rPr>
          <w:fldChar w:fldCharType="end"/>
        </w:r>
      </w:hyperlink>
    </w:p>
    <w:p w14:paraId="12B4FED6" w14:textId="1269BE40" w:rsidR="00BC78F4" w:rsidRDefault="00BC78F4">
      <w:pPr>
        <w:pStyle w:val="31"/>
        <w:rPr>
          <w:rFonts w:asciiTheme="minorHAnsi" w:eastAsiaTheme="minorEastAsia" w:hAnsiTheme="minorHAnsi" w:cstheme="minorBidi"/>
          <w:sz w:val="22"/>
          <w:szCs w:val="22"/>
        </w:rPr>
      </w:pPr>
      <w:hyperlink w:anchor="_Toc228948138" w:history="1">
        <w:r w:rsidRPr="008B4442">
          <w:rPr>
            <w:rStyle w:val="a3"/>
          </w:rPr>
          <w:t>Идея разрешить казахстанцам передавать до 100% пенсионных накоплений частным управляющим снова стала предметом обсуждения. Но для вкладчиков важнее не сама политическая дискуссия, а практический вопрос: что это значит для их денег.</w:t>
        </w:r>
        <w:r>
          <w:rPr>
            <w:webHidden/>
          </w:rPr>
          <w:tab/>
        </w:r>
        <w:r>
          <w:rPr>
            <w:webHidden/>
          </w:rPr>
          <w:fldChar w:fldCharType="begin"/>
        </w:r>
        <w:r>
          <w:rPr>
            <w:webHidden/>
          </w:rPr>
          <w:instrText xml:space="preserve"> PAGEREF _Toc228948138 \h </w:instrText>
        </w:r>
        <w:r>
          <w:rPr>
            <w:webHidden/>
          </w:rPr>
        </w:r>
        <w:r>
          <w:rPr>
            <w:webHidden/>
          </w:rPr>
          <w:fldChar w:fldCharType="separate"/>
        </w:r>
        <w:r w:rsidR="00B24B2D">
          <w:rPr>
            <w:webHidden/>
          </w:rPr>
          <w:t>68</w:t>
        </w:r>
        <w:r>
          <w:rPr>
            <w:webHidden/>
          </w:rPr>
          <w:fldChar w:fldCharType="end"/>
        </w:r>
      </w:hyperlink>
    </w:p>
    <w:p w14:paraId="44A1237F" w14:textId="0D0D78C4"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39" w:history="1">
        <w:r w:rsidRPr="008B4442">
          <w:rPr>
            <w:rStyle w:val="a3"/>
            <w:noProof/>
            <w:lang w:val="en-US"/>
          </w:rPr>
          <w:t>Digitalbusiness</w:t>
        </w:r>
        <w:r w:rsidRPr="008B4442">
          <w:rPr>
            <w:rStyle w:val="a3"/>
            <w:noProof/>
          </w:rPr>
          <w:t>.</w:t>
        </w:r>
        <w:r w:rsidRPr="008B4442">
          <w:rPr>
            <w:rStyle w:val="a3"/>
            <w:noProof/>
            <w:lang w:val="en-US"/>
          </w:rPr>
          <w:t>kz</w:t>
        </w:r>
        <w:r w:rsidRPr="008B4442">
          <w:rPr>
            <w:rStyle w:val="a3"/>
            <w:noProof/>
          </w:rPr>
          <w:t>, 06.05.2026, «Всю жизнь работал, а пенсия может быть нищенской». Экономист Мурат Темирханов рассказал, что не так с казахстанской пенсионной системой и как ее исправить</w:t>
        </w:r>
        <w:r>
          <w:rPr>
            <w:noProof/>
            <w:webHidden/>
          </w:rPr>
          <w:tab/>
        </w:r>
        <w:r>
          <w:rPr>
            <w:noProof/>
            <w:webHidden/>
          </w:rPr>
          <w:fldChar w:fldCharType="begin"/>
        </w:r>
        <w:r>
          <w:rPr>
            <w:noProof/>
            <w:webHidden/>
          </w:rPr>
          <w:instrText xml:space="preserve"> PAGEREF _Toc228948139 \h </w:instrText>
        </w:r>
        <w:r>
          <w:rPr>
            <w:noProof/>
            <w:webHidden/>
          </w:rPr>
        </w:r>
        <w:r>
          <w:rPr>
            <w:noProof/>
            <w:webHidden/>
          </w:rPr>
          <w:fldChar w:fldCharType="separate"/>
        </w:r>
        <w:r w:rsidR="00B24B2D">
          <w:rPr>
            <w:noProof/>
            <w:webHidden/>
          </w:rPr>
          <w:t>73</w:t>
        </w:r>
        <w:r>
          <w:rPr>
            <w:noProof/>
            <w:webHidden/>
          </w:rPr>
          <w:fldChar w:fldCharType="end"/>
        </w:r>
      </w:hyperlink>
    </w:p>
    <w:p w14:paraId="74DBA21D" w14:textId="73630E91" w:rsidR="00BC78F4" w:rsidRDefault="00BC78F4">
      <w:pPr>
        <w:pStyle w:val="31"/>
        <w:rPr>
          <w:rFonts w:asciiTheme="minorHAnsi" w:eastAsiaTheme="minorEastAsia" w:hAnsiTheme="minorHAnsi" w:cstheme="minorBidi"/>
          <w:sz w:val="22"/>
          <w:szCs w:val="22"/>
        </w:rPr>
      </w:pPr>
      <w:hyperlink w:anchor="_Toc228948140" w:history="1">
        <w:r w:rsidRPr="008B4442">
          <w:rPr>
            <w:rStyle w:val="a3"/>
          </w:rPr>
          <w:t>С</w:t>
        </w:r>
        <w:r w:rsidRPr="008B4442">
          <w:rPr>
            <w:rStyle w:val="a3"/>
            <w:lang w:val="en-US"/>
          </w:rPr>
          <w:t> </w:t>
        </w:r>
        <w:r w:rsidRPr="008B4442">
          <w:rPr>
            <w:rStyle w:val="a3"/>
          </w:rPr>
          <w:t>2021 по</w:t>
        </w:r>
        <w:r w:rsidRPr="008B4442">
          <w:rPr>
            <w:rStyle w:val="a3"/>
            <w:lang w:val="en-US"/>
          </w:rPr>
          <w:t> </w:t>
        </w:r>
        <w:r w:rsidRPr="008B4442">
          <w:rPr>
            <w:rStyle w:val="a3"/>
          </w:rPr>
          <w:t>2025 годы казахстанцы изъяли из</w:t>
        </w:r>
        <w:r w:rsidRPr="008B4442">
          <w:rPr>
            <w:rStyle w:val="a3"/>
            <w:lang w:val="en-US"/>
          </w:rPr>
          <w:t> </w:t>
        </w:r>
        <w:r w:rsidRPr="008B4442">
          <w:rPr>
            <w:rStyle w:val="a3"/>
          </w:rPr>
          <w:t>пенсионного фонда 5,55 трлн тенге</w:t>
        </w:r>
        <w:r w:rsidRPr="008B4442">
          <w:rPr>
            <w:rStyle w:val="a3"/>
            <w:lang w:val="en-US"/>
          </w:rPr>
          <w:t> </w:t>
        </w:r>
        <w:r w:rsidRPr="008B4442">
          <w:rPr>
            <w:rStyle w:val="a3"/>
          </w:rPr>
          <w:t>— пятую часть всех накоплений системы — на</w:t>
        </w:r>
        <w:r w:rsidRPr="008B4442">
          <w:rPr>
            <w:rStyle w:val="a3"/>
            <w:lang w:val="en-US"/>
          </w:rPr>
          <w:t> </w:t>
        </w:r>
        <w:r w:rsidRPr="008B4442">
          <w:rPr>
            <w:rStyle w:val="a3"/>
          </w:rPr>
          <w:t>покупку жилья и</w:t>
        </w:r>
        <w:r w:rsidRPr="008B4442">
          <w:rPr>
            <w:rStyle w:val="a3"/>
            <w:lang w:val="en-US"/>
          </w:rPr>
          <w:t> </w:t>
        </w:r>
        <w:r w:rsidRPr="008B4442">
          <w:rPr>
            <w:rStyle w:val="a3"/>
          </w:rPr>
          <w:t>лечение. Для многих из</w:t>
        </w:r>
        <w:r w:rsidRPr="008B4442">
          <w:rPr>
            <w:rStyle w:val="a3"/>
            <w:lang w:val="en-US"/>
          </w:rPr>
          <w:t> </w:t>
        </w:r>
        <w:r w:rsidRPr="008B4442">
          <w:rPr>
            <w:rStyle w:val="a3"/>
          </w:rPr>
          <w:t>них это означает, что к</w:t>
        </w:r>
        <w:r w:rsidRPr="008B4442">
          <w:rPr>
            <w:rStyle w:val="a3"/>
            <w:lang w:val="en-US"/>
          </w:rPr>
          <w:t> </w:t>
        </w:r>
        <w:r w:rsidRPr="008B4442">
          <w:rPr>
            <w:rStyle w:val="a3"/>
          </w:rPr>
          <w:t>пенсии они придут с</w:t>
        </w:r>
        <w:r w:rsidRPr="008B4442">
          <w:rPr>
            <w:rStyle w:val="a3"/>
            <w:lang w:val="en-US"/>
          </w:rPr>
          <w:t> </w:t>
        </w:r>
        <w:r w:rsidRPr="008B4442">
          <w:rPr>
            <w:rStyle w:val="a3"/>
          </w:rPr>
          <w:t>минимальными накоплениями</w:t>
        </w:r>
        <w:r w:rsidRPr="008B4442">
          <w:rPr>
            <w:rStyle w:val="a3"/>
            <w:lang w:val="en-US"/>
          </w:rPr>
          <w:t> </w:t>
        </w:r>
        <w:r w:rsidRPr="008B4442">
          <w:rPr>
            <w:rStyle w:val="a3"/>
          </w:rPr>
          <w:t>— и</w:t>
        </w:r>
        <w:r w:rsidRPr="008B4442">
          <w:rPr>
            <w:rStyle w:val="a3"/>
            <w:lang w:val="en-US"/>
          </w:rPr>
          <w:t> </w:t>
        </w:r>
        <w:r w:rsidRPr="008B4442">
          <w:rPr>
            <w:rStyle w:val="a3"/>
          </w:rPr>
          <w:t>вместо</w:t>
        </w:r>
        <w:r w:rsidRPr="008B4442">
          <w:rPr>
            <w:rStyle w:val="a3"/>
            <w:lang w:val="en-US"/>
          </w:rPr>
          <w:t> </w:t>
        </w:r>
        <w:r w:rsidRPr="008B4442">
          <w:rPr>
            <w:rStyle w:val="a3"/>
          </w:rPr>
          <w:t xml:space="preserve">60% трудового дохода будут получать 10-15%. Советник </w:t>
        </w:r>
        <w:r w:rsidRPr="008B4442">
          <w:rPr>
            <w:rStyle w:val="a3"/>
            <w:lang w:val="en-US"/>
          </w:rPr>
          <w:t>Halyk</w:t>
        </w:r>
        <w:r w:rsidRPr="008B4442">
          <w:rPr>
            <w:rStyle w:val="a3"/>
          </w:rPr>
          <w:t xml:space="preserve"> </w:t>
        </w:r>
        <w:r w:rsidRPr="008B4442">
          <w:rPr>
            <w:rStyle w:val="a3"/>
            <w:lang w:val="en-US"/>
          </w:rPr>
          <w:t>Finance </w:t>
        </w:r>
        <w:r w:rsidRPr="008B4442">
          <w:rPr>
            <w:rStyle w:val="a3"/>
          </w:rPr>
          <w:t>Мурат Темирханов</w:t>
        </w:r>
        <w:r w:rsidRPr="008B4442">
          <w:rPr>
            <w:rStyle w:val="a3"/>
            <w:lang w:val="en-US"/>
          </w:rPr>
          <w:t> </w:t>
        </w:r>
        <w:r w:rsidRPr="008B4442">
          <w:rPr>
            <w:rStyle w:val="a3"/>
          </w:rPr>
          <w:t xml:space="preserve">считает, что это закономерный итог двух системных ошибок. В материале для </w:t>
        </w:r>
        <w:r w:rsidRPr="008B4442">
          <w:rPr>
            <w:rStyle w:val="a3"/>
            <w:lang w:val="en-US"/>
          </w:rPr>
          <w:t>Digital</w:t>
        </w:r>
        <w:r w:rsidRPr="008B4442">
          <w:rPr>
            <w:rStyle w:val="a3"/>
          </w:rPr>
          <w:t xml:space="preserve"> </w:t>
        </w:r>
        <w:r w:rsidRPr="008B4442">
          <w:rPr>
            <w:rStyle w:val="a3"/>
            <w:lang w:val="en-US"/>
          </w:rPr>
          <w:t>Business</w:t>
        </w:r>
        <w:r w:rsidRPr="008B4442">
          <w:rPr>
            <w:rStyle w:val="a3"/>
          </w:rPr>
          <w:t xml:space="preserve"> он объясняет, почему точечными реформами уже не обойтись, кто должен взять на себя ответственность и что конкретно нужно изменить.</w:t>
        </w:r>
        <w:r>
          <w:rPr>
            <w:webHidden/>
          </w:rPr>
          <w:tab/>
        </w:r>
        <w:r>
          <w:rPr>
            <w:webHidden/>
          </w:rPr>
          <w:fldChar w:fldCharType="begin"/>
        </w:r>
        <w:r>
          <w:rPr>
            <w:webHidden/>
          </w:rPr>
          <w:instrText xml:space="preserve"> PAGEREF _Toc228948140 \h </w:instrText>
        </w:r>
        <w:r>
          <w:rPr>
            <w:webHidden/>
          </w:rPr>
        </w:r>
        <w:r>
          <w:rPr>
            <w:webHidden/>
          </w:rPr>
          <w:fldChar w:fldCharType="separate"/>
        </w:r>
        <w:r w:rsidR="00B24B2D">
          <w:rPr>
            <w:webHidden/>
          </w:rPr>
          <w:t>73</w:t>
        </w:r>
        <w:r>
          <w:rPr>
            <w:webHidden/>
          </w:rPr>
          <w:fldChar w:fldCharType="end"/>
        </w:r>
      </w:hyperlink>
    </w:p>
    <w:p w14:paraId="28E730B7" w14:textId="49536731" w:rsidR="00BC78F4" w:rsidRDefault="00BC78F4">
      <w:pPr>
        <w:pStyle w:val="12"/>
        <w:tabs>
          <w:tab w:val="right" w:leader="dot" w:pos="9061"/>
        </w:tabs>
        <w:rPr>
          <w:rFonts w:asciiTheme="minorHAnsi" w:eastAsiaTheme="minorEastAsia" w:hAnsiTheme="minorHAnsi" w:cstheme="minorBidi"/>
          <w:b w:val="0"/>
          <w:noProof/>
          <w:sz w:val="22"/>
          <w:szCs w:val="22"/>
        </w:rPr>
      </w:pPr>
      <w:hyperlink w:anchor="_Toc228948141" w:history="1">
        <w:r w:rsidRPr="008B444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_Toc228948141 \h </w:instrText>
        </w:r>
        <w:r>
          <w:rPr>
            <w:noProof/>
            <w:webHidden/>
          </w:rPr>
        </w:r>
        <w:r>
          <w:rPr>
            <w:noProof/>
            <w:webHidden/>
          </w:rPr>
          <w:fldChar w:fldCharType="separate"/>
        </w:r>
        <w:r w:rsidR="00B24B2D">
          <w:rPr>
            <w:noProof/>
            <w:webHidden/>
          </w:rPr>
          <w:t>77</w:t>
        </w:r>
        <w:r>
          <w:rPr>
            <w:noProof/>
            <w:webHidden/>
          </w:rPr>
          <w:fldChar w:fldCharType="end"/>
        </w:r>
      </w:hyperlink>
    </w:p>
    <w:p w14:paraId="4844B1D3" w14:textId="727B4C64"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42" w:history="1">
        <w:r w:rsidRPr="008B4442">
          <w:rPr>
            <w:rStyle w:val="a3"/>
            <w:noProof/>
          </w:rPr>
          <w:t>Российские корейцы, 05.05.2026, Большинство - за повышение пенсионного возраста</w:t>
        </w:r>
        <w:r>
          <w:rPr>
            <w:noProof/>
            <w:webHidden/>
          </w:rPr>
          <w:tab/>
        </w:r>
        <w:r>
          <w:rPr>
            <w:noProof/>
            <w:webHidden/>
          </w:rPr>
          <w:fldChar w:fldCharType="begin"/>
        </w:r>
        <w:r>
          <w:rPr>
            <w:noProof/>
            <w:webHidden/>
          </w:rPr>
          <w:instrText xml:space="preserve"> PAGEREF _Toc228948142 \h </w:instrText>
        </w:r>
        <w:r>
          <w:rPr>
            <w:noProof/>
            <w:webHidden/>
          </w:rPr>
        </w:r>
        <w:r>
          <w:rPr>
            <w:noProof/>
            <w:webHidden/>
          </w:rPr>
          <w:fldChar w:fldCharType="separate"/>
        </w:r>
        <w:r w:rsidR="00B24B2D">
          <w:rPr>
            <w:noProof/>
            <w:webHidden/>
          </w:rPr>
          <w:t>77</w:t>
        </w:r>
        <w:r>
          <w:rPr>
            <w:noProof/>
            <w:webHidden/>
          </w:rPr>
          <w:fldChar w:fldCharType="end"/>
        </w:r>
      </w:hyperlink>
    </w:p>
    <w:p w14:paraId="0E66C139" w14:textId="3603B4BE" w:rsidR="00BC78F4" w:rsidRDefault="00BC78F4">
      <w:pPr>
        <w:pStyle w:val="31"/>
        <w:rPr>
          <w:rFonts w:asciiTheme="minorHAnsi" w:eastAsiaTheme="minorEastAsia" w:hAnsiTheme="minorHAnsi" w:cstheme="minorBidi"/>
          <w:sz w:val="22"/>
          <w:szCs w:val="22"/>
        </w:rPr>
      </w:pPr>
      <w:hyperlink w:anchor="_Toc228948143" w:history="1">
        <w:r w:rsidRPr="008B4442">
          <w:rPr>
            <w:rStyle w:val="a3"/>
          </w:rPr>
          <w:t>Согласно опросу Gallup Korea, большинство южнокорейцев поддерживают повышение пенсионного возраста в стране с 65 до 70 лет. Опрос, проведенный со вторника по четверг среди 1002 взрослых в возрасте от 18 лет, показал, что 59% респондентов выступают за повышение возраста получения пособий для пожилых людей. 30 % опрошенных высказались против, а 12 % либо отказались отвечать, либо затруднились с ответом. В аналогичных опросах, проведенных в 2015 и 2023 годах, за повышение пенсионного возраста выступали 46 % и 60 % респондентов соответственно.</w:t>
        </w:r>
        <w:r>
          <w:rPr>
            <w:webHidden/>
          </w:rPr>
          <w:tab/>
        </w:r>
        <w:r>
          <w:rPr>
            <w:webHidden/>
          </w:rPr>
          <w:fldChar w:fldCharType="begin"/>
        </w:r>
        <w:r>
          <w:rPr>
            <w:webHidden/>
          </w:rPr>
          <w:instrText xml:space="preserve"> PAGEREF _Toc228948143 \h </w:instrText>
        </w:r>
        <w:r>
          <w:rPr>
            <w:webHidden/>
          </w:rPr>
        </w:r>
        <w:r>
          <w:rPr>
            <w:webHidden/>
          </w:rPr>
          <w:fldChar w:fldCharType="separate"/>
        </w:r>
        <w:r w:rsidR="00B24B2D">
          <w:rPr>
            <w:webHidden/>
          </w:rPr>
          <w:t>77</w:t>
        </w:r>
        <w:r>
          <w:rPr>
            <w:webHidden/>
          </w:rPr>
          <w:fldChar w:fldCharType="end"/>
        </w:r>
      </w:hyperlink>
    </w:p>
    <w:p w14:paraId="170F6BD2" w14:textId="0B3798D3"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44" w:history="1">
        <w:r w:rsidRPr="008B4442">
          <w:rPr>
            <w:rStyle w:val="a3"/>
            <w:noProof/>
          </w:rPr>
          <w:t>Sputnik Латвия, 05.05.2026, Хочешь снять пенсию – сдай тест: в Латвии предложили спорную инициативу</w:t>
        </w:r>
        <w:r>
          <w:rPr>
            <w:noProof/>
            <w:webHidden/>
          </w:rPr>
          <w:tab/>
        </w:r>
        <w:r>
          <w:rPr>
            <w:noProof/>
            <w:webHidden/>
          </w:rPr>
          <w:fldChar w:fldCharType="begin"/>
        </w:r>
        <w:r>
          <w:rPr>
            <w:noProof/>
            <w:webHidden/>
          </w:rPr>
          <w:instrText xml:space="preserve"> PAGEREF _Toc228948144 \h </w:instrText>
        </w:r>
        <w:r>
          <w:rPr>
            <w:noProof/>
            <w:webHidden/>
          </w:rPr>
        </w:r>
        <w:r>
          <w:rPr>
            <w:noProof/>
            <w:webHidden/>
          </w:rPr>
          <w:fldChar w:fldCharType="separate"/>
        </w:r>
        <w:r w:rsidR="00B24B2D">
          <w:rPr>
            <w:noProof/>
            <w:webHidden/>
          </w:rPr>
          <w:t>78</w:t>
        </w:r>
        <w:r>
          <w:rPr>
            <w:noProof/>
            <w:webHidden/>
          </w:rPr>
          <w:fldChar w:fldCharType="end"/>
        </w:r>
      </w:hyperlink>
    </w:p>
    <w:p w14:paraId="45A80F09" w14:textId="504724E2" w:rsidR="00BC78F4" w:rsidRDefault="00BC78F4">
      <w:pPr>
        <w:pStyle w:val="31"/>
        <w:rPr>
          <w:rFonts w:asciiTheme="minorHAnsi" w:eastAsiaTheme="minorEastAsia" w:hAnsiTheme="minorHAnsi" w:cstheme="minorBidi"/>
          <w:sz w:val="22"/>
          <w:szCs w:val="22"/>
        </w:rPr>
      </w:pPr>
      <w:hyperlink w:anchor="_Toc228948145" w:history="1">
        <w:r w:rsidRPr="008B4442">
          <w:rPr>
            <w:rStyle w:val="a3"/>
          </w:rPr>
          <w:t>Член правления и директор по рискам Rietumu Banka Сандрис Страуме предложил давать разрешение на досрочное снятие денег со второго пенсионного уровня только после прохождения теста на IQ.</w:t>
        </w:r>
        <w:r>
          <w:rPr>
            <w:webHidden/>
          </w:rPr>
          <w:tab/>
        </w:r>
        <w:r>
          <w:rPr>
            <w:webHidden/>
          </w:rPr>
          <w:fldChar w:fldCharType="begin"/>
        </w:r>
        <w:r>
          <w:rPr>
            <w:webHidden/>
          </w:rPr>
          <w:instrText xml:space="preserve"> PAGEREF _Toc228948145 \h </w:instrText>
        </w:r>
        <w:r>
          <w:rPr>
            <w:webHidden/>
          </w:rPr>
        </w:r>
        <w:r>
          <w:rPr>
            <w:webHidden/>
          </w:rPr>
          <w:fldChar w:fldCharType="separate"/>
        </w:r>
        <w:r w:rsidR="00B24B2D">
          <w:rPr>
            <w:webHidden/>
          </w:rPr>
          <w:t>78</w:t>
        </w:r>
        <w:r>
          <w:rPr>
            <w:webHidden/>
          </w:rPr>
          <w:fldChar w:fldCharType="end"/>
        </w:r>
      </w:hyperlink>
    </w:p>
    <w:p w14:paraId="5B55AB81" w14:textId="55BC9776"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46" w:history="1">
        <w:r w:rsidRPr="008B4442">
          <w:rPr>
            <w:rStyle w:val="a3"/>
            <w:noProof/>
          </w:rPr>
          <w:t>Sputnik Латвия, 05.05.2026, Депутат призывает не менять будущую пенсию на новый айфон</w:t>
        </w:r>
        <w:r>
          <w:rPr>
            <w:noProof/>
            <w:webHidden/>
          </w:rPr>
          <w:tab/>
        </w:r>
        <w:r>
          <w:rPr>
            <w:noProof/>
            <w:webHidden/>
          </w:rPr>
          <w:fldChar w:fldCharType="begin"/>
        </w:r>
        <w:r>
          <w:rPr>
            <w:noProof/>
            <w:webHidden/>
          </w:rPr>
          <w:instrText xml:space="preserve"> PAGEREF _Toc228948146 \h </w:instrText>
        </w:r>
        <w:r>
          <w:rPr>
            <w:noProof/>
            <w:webHidden/>
          </w:rPr>
        </w:r>
        <w:r>
          <w:rPr>
            <w:noProof/>
            <w:webHidden/>
          </w:rPr>
          <w:fldChar w:fldCharType="separate"/>
        </w:r>
        <w:r w:rsidR="00B24B2D">
          <w:rPr>
            <w:noProof/>
            <w:webHidden/>
          </w:rPr>
          <w:t>78</w:t>
        </w:r>
        <w:r>
          <w:rPr>
            <w:noProof/>
            <w:webHidden/>
          </w:rPr>
          <w:fldChar w:fldCharType="end"/>
        </w:r>
      </w:hyperlink>
    </w:p>
    <w:p w14:paraId="00A14889" w14:textId="3375A2FF" w:rsidR="00BC78F4" w:rsidRDefault="00BC78F4">
      <w:pPr>
        <w:pStyle w:val="31"/>
        <w:rPr>
          <w:rFonts w:asciiTheme="minorHAnsi" w:eastAsiaTheme="minorEastAsia" w:hAnsiTheme="minorHAnsi" w:cstheme="minorBidi"/>
          <w:sz w:val="22"/>
          <w:szCs w:val="22"/>
        </w:rPr>
      </w:pPr>
      <w:hyperlink w:anchor="_Toc228948147" w:history="1">
        <w:r w:rsidRPr="008B4442">
          <w:rPr>
            <w:rStyle w:val="a3"/>
          </w:rPr>
          <w:t>Председатель комитета Рижской думы по вопросам сообщения и транспорта Марта Котелло включилась в дискуссию о возможности использовать накопления второго пенсионного уровня.</w:t>
        </w:r>
        <w:r>
          <w:rPr>
            <w:webHidden/>
          </w:rPr>
          <w:tab/>
        </w:r>
        <w:r>
          <w:rPr>
            <w:webHidden/>
          </w:rPr>
          <w:fldChar w:fldCharType="begin"/>
        </w:r>
        <w:r>
          <w:rPr>
            <w:webHidden/>
          </w:rPr>
          <w:instrText xml:space="preserve"> PAGEREF _Toc228948147 \h </w:instrText>
        </w:r>
        <w:r>
          <w:rPr>
            <w:webHidden/>
          </w:rPr>
        </w:r>
        <w:r>
          <w:rPr>
            <w:webHidden/>
          </w:rPr>
          <w:fldChar w:fldCharType="separate"/>
        </w:r>
        <w:r w:rsidR="00B24B2D">
          <w:rPr>
            <w:webHidden/>
          </w:rPr>
          <w:t>78</w:t>
        </w:r>
        <w:r>
          <w:rPr>
            <w:webHidden/>
          </w:rPr>
          <w:fldChar w:fldCharType="end"/>
        </w:r>
      </w:hyperlink>
    </w:p>
    <w:p w14:paraId="46686CFC" w14:textId="2BFFBEA7"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48" w:history="1">
        <w:r w:rsidRPr="008B4442">
          <w:rPr>
            <w:rStyle w:val="a3"/>
            <w:noProof/>
          </w:rPr>
          <w:t>РИА Финмаркет, 05.05.2026, SEB ухудшил оценку ВВП Латвии и Эстонии на 2026 г, прогноз для Литвы не изменился</w:t>
        </w:r>
        <w:r>
          <w:rPr>
            <w:noProof/>
            <w:webHidden/>
          </w:rPr>
          <w:tab/>
        </w:r>
        <w:r>
          <w:rPr>
            <w:noProof/>
            <w:webHidden/>
          </w:rPr>
          <w:fldChar w:fldCharType="begin"/>
        </w:r>
        <w:r>
          <w:rPr>
            <w:noProof/>
            <w:webHidden/>
          </w:rPr>
          <w:instrText xml:space="preserve"> PAGEREF _Toc228948148 \h </w:instrText>
        </w:r>
        <w:r>
          <w:rPr>
            <w:noProof/>
            <w:webHidden/>
          </w:rPr>
        </w:r>
        <w:r>
          <w:rPr>
            <w:noProof/>
            <w:webHidden/>
          </w:rPr>
          <w:fldChar w:fldCharType="separate"/>
        </w:r>
        <w:r w:rsidR="00B24B2D">
          <w:rPr>
            <w:noProof/>
            <w:webHidden/>
          </w:rPr>
          <w:t>79</w:t>
        </w:r>
        <w:r>
          <w:rPr>
            <w:noProof/>
            <w:webHidden/>
          </w:rPr>
          <w:fldChar w:fldCharType="end"/>
        </w:r>
      </w:hyperlink>
    </w:p>
    <w:p w14:paraId="2F29E8C0" w14:textId="32ED29A5" w:rsidR="00BC78F4" w:rsidRDefault="00BC78F4">
      <w:pPr>
        <w:pStyle w:val="31"/>
        <w:rPr>
          <w:rFonts w:asciiTheme="minorHAnsi" w:eastAsiaTheme="minorEastAsia" w:hAnsiTheme="minorHAnsi" w:cstheme="minorBidi"/>
          <w:sz w:val="22"/>
          <w:szCs w:val="22"/>
        </w:rPr>
      </w:pPr>
      <w:hyperlink w:anchor="_Toc228948149" w:history="1">
        <w:r w:rsidRPr="008B4442">
          <w:rPr>
            <w:rStyle w:val="a3"/>
          </w:rPr>
          <w:t>Рост мировых цен на энергоносители в 2026 году затронет экономики всех трех стран Балтии, но в Литве ситуацию смягчит рост потребления домохозяйств из-за пенсионной реформы, следует из майского обзора банка SEB - Nordic Outlook.</w:t>
        </w:r>
        <w:r>
          <w:rPr>
            <w:webHidden/>
          </w:rPr>
          <w:tab/>
        </w:r>
        <w:r>
          <w:rPr>
            <w:webHidden/>
          </w:rPr>
          <w:fldChar w:fldCharType="begin"/>
        </w:r>
        <w:r>
          <w:rPr>
            <w:webHidden/>
          </w:rPr>
          <w:instrText xml:space="preserve"> PAGEREF _Toc228948149 \h </w:instrText>
        </w:r>
        <w:r>
          <w:rPr>
            <w:webHidden/>
          </w:rPr>
        </w:r>
        <w:r>
          <w:rPr>
            <w:webHidden/>
          </w:rPr>
          <w:fldChar w:fldCharType="separate"/>
        </w:r>
        <w:r w:rsidR="00B24B2D">
          <w:rPr>
            <w:webHidden/>
          </w:rPr>
          <w:t>79</w:t>
        </w:r>
        <w:r>
          <w:rPr>
            <w:webHidden/>
          </w:rPr>
          <w:fldChar w:fldCharType="end"/>
        </w:r>
      </w:hyperlink>
    </w:p>
    <w:p w14:paraId="75D2CD96" w14:textId="31B69506" w:rsidR="00BC78F4" w:rsidRDefault="00BC78F4">
      <w:pPr>
        <w:pStyle w:val="21"/>
        <w:tabs>
          <w:tab w:val="right" w:leader="dot" w:pos="9061"/>
        </w:tabs>
        <w:rPr>
          <w:rFonts w:asciiTheme="minorHAnsi" w:eastAsiaTheme="minorEastAsia" w:hAnsiTheme="minorHAnsi" w:cstheme="minorBidi"/>
          <w:noProof/>
          <w:sz w:val="22"/>
          <w:szCs w:val="22"/>
        </w:rPr>
      </w:pPr>
      <w:hyperlink w:anchor="_Toc228948150" w:history="1">
        <w:r w:rsidRPr="008B4442">
          <w:rPr>
            <w:rStyle w:val="a3"/>
            <w:noProof/>
          </w:rPr>
          <w:t>Dialectic.club, 05.05.2026, Американцы тратят пенсии до выхода на заслуженный отдых</w:t>
        </w:r>
        <w:r>
          <w:rPr>
            <w:noProof/>
            <w:webHidden/>
          </w:rPr>
          <w:tab/>
        </w:r>
        <w:r>
          <w:rPr>
            <w:noProof/>
            <w:webHidden/>
          </w:rPr>
          <w:fldChar w:fldCharType="begin"/>
        </w:r>
        <w:r>
          <w:rPr>
            <w:noProof/>
            <w:webHidden/>
          </w:rPr>
          <w:instrText xml:space="preserve"> PAGEREF _Toc228948150 \h </w:instrText>
        </w:r>
        <w:r>
          <w:rPr>
            <w:noProof/>
            <w:webHidden/>
          </w:rPr>
        </w:r>
        <w:r>
          <w:rPr>
            <w:noProof/>
            <w:webHidden/>
          </w:rPr>
          <w:fldChar w:fldCharType="separate"/>
        </w:r>
        <w:r w:rsidR="00B24B2D">
          <w:rPr>
            <w:noProof/>
            <w:webHidden/>
          </w:rPr>
          <w:t>81</w:t>
        </w:r>
        <w:r>
          <w:rPr>
            <w:noProof/>
            <w:webHidden/>
          </w:rPr>
          <w:fldChar w:fldCharType="end"/>
        </w:r>
      </w:hyperlink>
    </w:p>
    <w:p w14:paraId="3325EA68" w14:textId="79780805" w:rsidR="00BC78F4" w:rsidRDefault="00BC78F4">
      <w:pPr>
        <w:pStyle w:val="31"/>
        <w:rPr>
          <w:rFonts w:asciiTheme="minorHAnsi" w:eastAsiaTheme="minorEastAsia" w:hAnsiTheme="minorHAnsi" w:cstheme="minorBidi"/>
          <w:sz w:val="22"/>
          <w:szCs w:val="22"/>
        </w:rPr>
      </w:pPr>
      <w:hyperlink w:anchor="_Toc228948151" w:history="1">
        <w:r w:rsidRPr="008B4442">
          <w:rPr>
            <w:rStyle w:val="a3"/>
          </w:rPr>
          <w:t>Кризис пенсионной системы США затронул почти 50% трудоспособного населения, занятого в частном секторе экономики. Анализ данных, проведенный главным экономистом Apollo Global Management Торстеном Слоком, выявил тревожную тенденцию во всех возрастных группах. Среди молодых специалистов в возрасте до 34 лет собственного пенсионного плана нет у 57% опрошенных.</w:t>
        </w:r>
        <w:r>
          <w:rPr>
            <w:webHidden/>
          </w:rPr>
          <w:tab/>
        </w:r>
        <w:r>
          <w:rPr>
            <w:webHidden/>
          </w:rPr>
          <w:fldChar w:fldCharType="begin"/>
        </w:r>
        <w:r>
          <w:rPr>
            <w:webHidden/>
          </w:rPr>
          <w:instrText xml:space="preserve"> PAGEREF _Toc228948151 \h </w:instrText>
        </w:r>
        <w:r>
          <w:rPr>
            <w:webHidden/>
          </w:rPr>
        </w:r>
        <w:r>
          <w:rPr>
            <w:webHidden/>
          </w:rPr>
          <w:fldChar w:fldCharType="separate"/>
        </w:r>
        <w:r w:rsidR="00B24B2D">
          <w:rPr>
            <w:webHidden/>
          </w:rPr>
          <w:t>81</w:t>
        </w:r>
        <w:r>
          <w:rPr>
            <w:webHidden/>
          </w:rPr>
          <w:fldChar w:fldCharType="end"/>
        </w:r>
      </w:hyperlink>
    </w:p>
    <w:p w14:paraId="15E433F4" w14:textId="5E58E422" w:rsidR="00A0290C" w:rsidRPr="00D302A8" w:rsidRDefault="0016758D" w:rsidP="00310633">
      <w:pPr>
        <w:rPr>
          <w:b/>
          <w:caps/>
          <w:sz w:val="32"/>
        </w:rPr>
      </w:pPr>
      <w:r w:rsidRPr="00D302A8">
        <w:rPr>
          <w:caps/>
          <w:sz w:val="28"/>
        </w:rPr>
        <w:fldChar w:fldCharType="end"/>
      </w:r>
    </w:p>
    <w:p w14:paraId="6EA9C6EB" w14:textId="77777777" w:rsidR="00D1642B" w:rsidRPr="00D302A8" w:rsidRDefault="00D1642B" w:rsidP="00D1642B">
      <w:pPr>
        <w:pStyle w:val="251"/>
      </w:pPr>
      <w:bookmarkStart w:id="16" w:name="_Toc396864664"/>
      <w:bookmarkStart w:id="17" w:name="_Toc99318652"/>
      <w:bookmarkStart w:id="18" w:name="_Toc246216291"/>
      <w:bookmarkStart w:id="19" w:name="_Toc246297418"/>
      <w:bookmarkStart w:id="20" w:name="_Toc228948042"/>
      <w:bookmarkEnd w:id="8"/>
      <w:bookmarkEnd w:id="9"/>
      <w:bookmarkEnd w:id="10"/>
      <w:bookmarkEnd w:id="11"/>
      <w:bookmarkEnd w:id="12"/>
      <w:bookmarkEnd w:id="13"/>
      <w:bookmarkEnd w:id="14"/>
      <w:bookmarkEnd w:id="15"/>
      <w:r w:rsidRPr="00D302A8">
        <w:lastRenderedPageBreak/>
        <w:t>НОВОСТИ ПЕНСИОННОЙ ОТРАСЛИ</w:t>
      </w:r>
      <w:bookmarkEnd w:id="16"/>
      <w:bookmarkEnd w:id="17"/>
      <w:bookmarkEnd w:id="20"/>
    </w:p>
    <w:p w14:paraId="024116D1" w14:textId="77777777" w:rsidR="00111D7C" w:rsidRPr="00D302A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8948043"/>
      <w:bookmarkEnd w:id="18"/>
      <w:bookmarkEnd w:id="19"/>
      <w:r w:rsidRPr="00D302A8">
        <w:t>Новости отрасли НПФ</w:t>
      </w:r>
      <w:bookmarkEnd w:id="21"/>
      <w:bookmarkEnd w:id="22"/>
      <w:bookmarkEnd w:id="23"/>
      <w:bookmarkEnd w:id="27"/>
    </w:p>
    <w:p w14:paraId="6B3EA4F7" w14:textId="5A1B3E8A" w:rsidR="004A6B96" w:rsidRPr="00D302A8" w:rsidRDefault="004A6B96" w:rsidP="004A6B96">
      <w:pPr>
        <w:pStyle w:val="2"/>
      </w:pPr>
      <w:bookmarkStart w:id="28" w:name="ф1"/>
      <w:bookmarkStart w:id="29" w:name="_Toc228948044"/>
      <w:bookmarkEnd w:id="28"/>
      <w:r w:rsidRPr="00D302A8">
        <w:t xml:space="preserve">РБК, 05.05.2026, Стали известны финансовые итоги НПФ </w:t>
      </w:r>
      <w:r w:rsidR="00BE491C">
        <w:t>«</w:t>
      </w:r>
      <w:r w:rsidRPr="00D302A8">
        <w:t>БУДУЩЕЕ</w:t>
      </w:r>
      <w:r w:rsidR="00BE491C">
        <w:t>»</w:t>
      </w:r>
      <w:r w:rsidRPr="00D302A8">
        <w:t xml:space="preserve"> за I квартал 2026 года</w:t>
      </w:r>
      <w:bookmarkEnd w:id="29"/>
    </w:p>
    <w:p w14:paraId="5D4B9802" w14:textId="600099D4" w:rsidR="004A6B96" w:rsidRPr="00D302A8" w:rsidRDefault="004A6B96" w:rsidP="00443C81">
      <w:pPr>
        <w:pStyle w:val="3"/>
      </w:pPr>
      <w:bookmarkStart w:id="30" w:name="_Toc228948045"/>
      <w:r w:rsidRPr="00D302A8">
        <w:t xml:space="preserve">Негосударственный пенсионный фонд </w:t>
      </w:r>
      <w:r w:rsidR="00BE491C">
        <w:t>«</w:t>
      </w:r>
      <w:r w:rsidRPr="00D302A8">
        <w:t>БУДУЩЕЕ</w:t>
      </w:r>
      <w:r w:rsidR="00BE491C">
        <w:t>»</w:t>
      </w:r>
      <w:r w:rsidRPr="00D302A8">
        <w:t xml:space="preserve"> подвел финансовые итоги за I квартал 2026 года. Согласно финансовой (бухгалтерской) отчетности, объем активов под управлением организации по состоянию на 31 марта достиг 788,6 млрд рублей – это в 2,6 раз больше, чем за аналогичный период 2025-го. Такая динамика связана с присоединением к НПФ </w:t>
      </w:r>
      <w:r w:rsidR="00BE491C">
        <w:t>«</w:t>
      </w:r>
      <w:r w:rsidRPr="00D302A8">
        <w:t>БУДУЩЕЕ</w:t>
      </w:r>
      <w:r w:rsidR="00BE491C">
        <w:t>»</w:t>
      </w:r>
      <w:r w:rsidRPr="00D302A8">
        <w:t xml:space="preserve"> 6 фондов.</w:t>
      </w:r>
      <w:bookmarkEnd w:id="30"/>
    </w:p>
    <w:p w14:paraId="38135D5E" w14:textId="531F9712" w:rsidR="004A6B96" w:rsidRPr="00D302A8" w:rsidRDefault="004A6B96" w:rsidP="004A6B96">
      <w:r w:rsidRPr="00D302A8">
        <w:t xml:space="preserve">Взносы клиентов по всем действующим договорам негосударственного пенсионного обеспечения (НПО) и долгосрочных сбережений (ДС) за отчетный период составили 6,1 млрд рублей. НПФ </w:t>
      </w:r>
      <w:r w:rsidR="00BE491C">
        <w:t>«</w:t>
      </w:r>
      <w:r w:rsidRPr="00D302A8">
        <w:t>БУДУЩЕЕ</w:t>
      </w:r>
      <w:r w:rsidR="00BE491C">
        <w:t>»</w:t>
      </w:r>
      <w:r w:rsidRPr="00D302A8">
        <w:t xml:space="preserve"> расширил географию своего присутствия в российских регионах. За отчетный период новые офисы открылись в Томске, Рязани, Набережных Челнах и Москве. В Самаре, Тюмени, Барнауле и Ставрополе НПФ </w:t>
      </w:r>
      <w:r w:rsidR="00BE491C">
        <w:t>«</w:t>
      </w:r>
      <w:r w:rsidRPr="00D302A8">
        <w:t>БУДУЩЕЕ</w:t>
      </w:r>
      <w:r w:rsidR="00BE491C">
        <w:t>»</w:t>
      </w:r>
      <w:r w:rsidRPr="00D302A8">
        <w:t xml:space="preserve"> переехал на новые просторные площадки. Таким образом, фонд теперь присутствует в 40 регионах страны.</w:t>
      </w:r>
    </w:p>
    <w:p w14:paraId="59F1B46A" w14:textId="3AAC8780" w:rsidR="004A6B96" w:rsidRPr="00D302A8" w:rsidRDefault="004A6B96" w:rsidP="004A6B96">
      <w:r w:rsidRPr="00D302A8">
        <w:t xml:space="preserve">НПФ </w:t>
      </w:r>
      <w:r w:rsidR="00BE491C">
        <w:t>«</w:t>
      </w:r>
      <w:r w:rsidRPr="00D302A8">
        <w:t>БУДУЩЕЕ</w:t>
      </w:r>
      <w:r w:rsidR="00BE491C">
        <w:t>»</w:t>
      </w:r>
      <w:r w:rsidRPr="00D302A8">
        <w:t xml:space="preserve"> продолжает стабильно исполнять обязательства перед клиентами. В I квартале 2026 года фонд выплатил пенсий на сумму 4,6 млрд рублей - в 2,2 раза больше, чем за аналогичный период 2025-го. Наибольшая часть выплат - 4,1 млрд рублей - пришлась на договоры в рамках обязательного пенсионного страхования (ОПС).</w:t>
      </w:r>
    </w:p>
    <w:p w14:paraId="28A33B79" w14:textId="09D1CC36" w:rsidR="004A6B96" w:rsidRPr="00D302A8" w:rsidRDefault="004A6B96" w:rsidP="004A6B96">
      <w:r w:rsidRPr="00D302A8">
        <w:t xml:space="preserve">Напомним, что с 1 января 2025 фонд применяет Международный стандарт финансовой отчетности (IFRS) 17 </w:t>
      </w:r>
      <w:r w:rsidR="00BE491C">
        <w:t>«</w:t>
      </w:r>
      <w:r w:rsidRPr="00D302A8">
        <w:t>Договоры страхования</w:t>
      </w:r>
      <w:r w:rsidR="00BE491C">
        <w:t>»</w:t>
      </w:r>
      <w:r w:rsidRPr="00D302A8">
        <w:t xml:space="preserve"> и положения Банка России, основанные на указанном стандарте.</w:t>
      </w:r>
    </w:p>
    <w:p w14:paraId="192D5931" w14:textId="676FF48B" w:rsidR="004A6B96" w:rsidRPr="00D302A8" w:rsidRDefault="004A6B96" w:rsidP="004A6B96">
      <w:r w:rsidRPr="00D302A8">
        <w:t xml:space="preserve">Подробно с финансовой (бухгалтерской) отчетностью НПФ </w:t>
      </w:r>
      <w:r w:rsidR="00BE491C">
        <w:t>«</w:t>
      </w:r>
      <w:r w:rsidRPr="00D302A8">
        <w:t>БУДУЩЕЕ</w:t>
      </w:r>
      <w:r w:rsidR="00BE491C">
        <w:t>»</w:t>
      </w:r>
      <w:r w:rsidRPr="00D302A8">
        <w:t xml:space="preserve"> по итогам I квартала 2026 года можно ознакомиться на сайте фонда.</w:t>
      </w:r>
    </w:p>
    <w:p w14:paraId="750F5C50" w14:textId="65526F37" w:rsidR="004A6B96" w:rsidRPr="00D302A8" w:rsidRDefault="0079294B" w:rsidP="004A6B96">
      <w:hyperlink r:id="rId8" w:history="1">
        <w:r w:rsidR="004A6B96" w:rsidRPr="00D302A8">
          <w:rPr>
            <w:rStyle w:val="a3"/>
          </w:rPr>
          <w:t>https://companies.rbc.ru/news/D97yVBs5e8/stali-izvestnyi-finansovyie-itogi-npf-buduschee-za-i-kvartal-2026-goda/</w:t>
        </w:r>
      </w:hyperlink>
      <w:r w:rsidR="004A6B96" w:rsidRPr="00D302A8">
        <w:t xml:space="preserve"> </w:t>
      </w:r>
    </w:p>
    <w:p w14:paraId="051C9380" w14:textId="77777777" w:rsidR="00FA2C76" w:rsidRPr="00D302A8" w:rsidRDefault="00FA2C76" w:rsidP="00FA2C76">
      <w:pPr>
        <w:pStyle w:val="2"/>
      </w:pPr>
      <w:bookmarkStart w:id="31" w:name="ф2"/>
      <w:bookmarkStart w:id="32" w:name="_Toc228948046"/>
      <w:bookmarkEnd w:id="31"/>
      <w:r w:rsidRPr="00D302A8">
        <w:t>ТАСС, 05.05.2026, По итогам I квартала активы НПФ Эволюция достигли порядка 500 млрд рублей</w:t>
      </w:r>
      <w:bookmarkEnd w:id="32"/>
    </w:p>
    <w:p w14:paraId="34533785" w14:textId="6909C74C" w:rsidR="00FA2C76" w:rsidRPr="00D302A8" w:rsidRDefault="00FA2C76" w:rsidP="00443C81">
      <w:pPr>
        <w:pStyle w:val="3"/>
      </w:pPr>
      <w:bookmarkStart w:id="33" w:name="_Toc228948047"/>
      <w:r w:rsidRPr="00D302A8">
        <w:t xml:space="preserve">АО </w:t>
      </w:r>
      <w:r w:rsidR="00BE491C">
        <w:t>«</w:t>
      </w:r>
      <w:r w:rsidRPr="00D302A8">
        <w:t>НПФ Эволюция</w:t>
      </w:r>
      <w:r w:rsidR="00BE491C">
        <w:t>»</w:t>
      </w:r>
      <w:r w:rsidRPr="00D302A8">
        <w:t xml:space="preserve"> опубликовало бухгалтерскую отчетность по итогам I квартала 2026 года. Активы фонда составляют порядка 500 млрд рублей. Пенсионные обязательства растут и составили 412,1 млрд рублей. Компания демонстрирует уверенный рост и положительную динамику по всем ключевым финансовым показателям.</w:t>
      </w:r>
      <w:bookmarkEnd w:id="33"/>
    </w:p>
    <w:p w14:paraId="7785AE9F" w14:textId="77777777" w:rsidR="00FA2C76" w:rsidRPr="00D302A8" w:rsidRDefault="00FA2C76" w:rsidP="00FA2C76">
      <w:r w:rsidRPr="00D302A8">
        <w:t xml:space="preserve">Интерес клиентов фонда к продуктам НПФ Эволюция продолжает расти: за отчетный период объем взносов клиентов по всем действующим договорам негосударственного пенсионного обеспечения (НПО) и договорам долгосрочных сбережений (ДС) достиг 5,2 </w:t>
      </w:r>
      <w:r w:rsidRPr="00D302A8">
        <w:lastRenderedPageBreak/>
        <w:t>млрд рублей. Рост по сравнению с I кварталом 2025 года составил 13%. Объем сберегательных взносов по договорам ДС увеличился в два раза, по сравнению с аналогичным периодом прошлого года.</w:t>
      </w:r>
    </w:p>
    <w:p w14:paraId="5E890AA3" w14:textId="77777777" w:rsidR="00FA2C76" w:rsidRPr="00D302A8" w:rsidRDefault="00FA2C76" w:rsidP="00FA2C76">
      <w:r w:rsidRPr="00D302A8">
        <w:t>Для удобства клиентов НПФ расширяет географию своего присутствия в российских регионах. В офисах фонда действующие клиенты и те, кто хочет обеспечить свое будущее пенсионными программами, могут получить очные консультации. Всего фонд присутствует в 51 регионе России.</w:t>
      </w:r>
    </w:p>
    <w:p w14:paraId="4A69F93D" w14:textId="77777777" w:rsidR="00FA2C76" w:rsidRPr="00D302A8" w:rsidRDefault="00FA2C76" w:rsidP="00FA2C76">
      <w:r w:rsidRPr="00D302A8">
        <w:t>За три месяца 2026 года клиенты фонда получили пенсионных выплат от НПФ Эволюция на сумму 3 млрд рублей. Большая часть средств - 65% (1,93 млрд рублей) - пришлась на пенсии, выплаченные в рамках договоров НПО. В основном, это выплаты участникам корпоративных пенсионных программ фонда Эволюция.</w:t>
      </w:r>
    </w:p>
    <w:p w14:paraId="5E8B73D2" w14:textId="77777777" w:rsidR="00FA2C76" w:rsidRPr="00D302A8" w:rsidRDefault="00FA2C76" w:rsidP="00FA2C76">
      <w:r w:rsidRPr="00D302A8">
        <w:t>У фонда 7 позиция в ТОП-10 НПФ России по объему активов под управлением, 5 место - по числу клиентов.</w:t>
      </w:r>
    </w:p>
    <w:p w14:paraId="26E73740" w14:textId="77777777" w:rsidR="00FA2C76" w:rsidRPr="00D302A8" w:rsidRDefault="00FA2C76" w:rsidP="00FA2C76">
      <w:r w:rsidRPr="00D302A8">
        <w:t>Подробно с финансовой (бухгалтерской) отчетностью НПФ Эволюция по итогам I квартала 2026 года можно ознакомиться на сайте фонда.</w:t>
      </w:r>
    </w:p>
    <w:p w14:paraId="0F3F64AD" w14:textId="79FAE61D" w:rsidR="00FA2C76" w:rsidRPr="00D302A8" w:rsidRDefault="00FA2C76" w:rsidP="00FA2C76">
      <w:r w:rsidRPr="00D302A8">
        <w:t xml:space="preserve">АО </w:t>
      </w:r>
      <w:r w:rsidR="00BE491C">
        <w:t>«</w:t>
      </w:r>
      <w:r w:rsidRPr="00D302A8">
        <w:t>НПФ Эволюция</w:t>
      </w:r>
      <w:r w:rsidR="00BE491C">
        <w:t>»</w:t>
      </w:r>
      <w:r w:rsidRPr="00D302A8">
        <w:t xml:space="preserve">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 Фонд успешно работает на пенсионном рынке более 25 лет и имеет наивысшие рейтинги от </w:t>
      </w:r>
      <w:r w:rsidR="00BE491C">
        <w:t>«</w:t>
      </w:r>
      <w:r w:rsidRPr="00D302A8">
        <w:t>Эксперт РА</w:t>
      </w:r>
      <w:r w:rsidR="00BE491C">
        <w:t>»</w:t>
      </w:r>
      <w:r w:rsidRPr="00D302A8">
        <w:t xml:space="preserve"> (ruAАA) и </w:t>
      </w:r>
      <w:r w:rsidR="00BE491C">
        <w:t>«</w:t>
      </w:r>
      <w:r w:rsidRPr="00D302A8">
        <w:t>НРА</w:t>
      </w:r>
      <w:r w:rsidR="00BE491C">
        <w:t>»</w:t>
      </w:r>
      <w:r w:rsidRPr="00D302A8">
        <w:t xml:space="preserve"> (ААА|ru.pf|). Пенсионные сбережения фонду доверили более 2 млн клиентов.</w:t>
      </w:r>
    </w:p>
    <w:p w14:paraId="0E05ECD5" w14:textId="4798707C" w:rsidR="00FA2C76" w:rsidRPr="00D302A8" w:rsidRDefault="00FA2C76" w:rsidP="00FA2C76">
      <w:r w:rsidRPr="00D302A8">
        <w:t xml:space="preserve">Услуги оказывает АО </w:t>
      </w:r>
      <w:r w:rsidR="00BE491C">
        <w:t>«</w:t>
      </w:r>
      <w:r w:rsidRPr="00D302A8">
        <w:t>НПФ Эволюция</w:t>
      </w:r>
      <w:r w:rsidR="00BE491C">
        <w:t>»</w:t>
      </w:r>
      <w:r w:rsidRPr="00D302A8">
        <w:t xml:space="preserve"> Лицензия № 436 от 08.10.2014 выдана Банком России. Источник информации, подлежащей раскрытию в соответствии с законодательством РФ: сайт АО </w:t>
      </w:r>
      <w:r w:rsidR="00BE491C">
        <w:t>«</w:t>
      </w:r>
      <w:r w:rsidRPr="00D302A8">
        <w:t>НПФ Эволюция</w:t>
      </w:r>
      <w:r w:rsidR="00BE491C">
        <w:t>»</w:t>
      </w:r>
      <w:r w:rsidRPr="00D302A8">
        <w:t xml:space="preserve">. С условиями оказания услуг, сведениями о лице, осуществляющем управление средствами, и иной обязательной информацией можно ознакомиться на сайте АО </w:t>
      </w:r>
      <w:r w:rsidR="00BE491C">
        <w:t>«</w:t>
      </w:r>
      <w:r w:rsidRPr="00D302A8">
        <w:t>НПФ Эволюция</w:t>
      </w:r>
      <w:r w:rsidR="00BE491C">
        <w:t>»</w:t>
      </w:r>
      <w:r w:rsidRPr="00D302A8">
        <w:t>.</w:t>
      </w:r>
    </w:p>
    <w:p w14:paraId="2FD6D018" w14:textId="75801851" w:rsidR="00FA2C76" w:rsidRPr="00D302A8" w:rsidRDefault="0079294B" w:rsidP="00FA2C76">
      <w:hyperlink r:id="rId9" w:history="1">
        <w:r w:rsidR="00FA2C76" w:rsidRPr="00D302A8">
          <w:rPr>
            <w:rStyle w:val="a3"/>
          </w:rPr>
          <w:t>https://tass.ru/novosti-partnerov/27309315</w:t>
        </w:r>
      </w:hyperlink>
      <w:r w:rsidR="00FA2C76" w:rsidRPr="00D302A8">
        <w:t xml:space="preserve"> </w:t>
      </w:r>
    </w:p>
    <w:p w14:paraId="40F2F03A" w14:textId="77777777" w:rsidR="00386FA6" w:rsidRPr="00D302A8" w:rsidRDefault="00386FA6" w:rsidP="00386FA6">
      <w:pPr>
        <w:pStyle w:val="2"/>
      </w:pPr>
      <w:bookmarkStart w:id="34" w:name="_Toc228948048"/>
      <w:r w:rsidRPr="00D302A8">
        <w:t>Коммерсантъ, 05.05.2026, Пенсии накапливают объемы</w:t>
      </w:r>
      <w:bookmarkEnd w:id="34"/>
    </w:p>
    <w:p w14:paraId="42F6BAE9" w14:textId="77777777" w:rsidR="00386FA6" w:rsidRPr="00D302A8" w:rsidRDefault="00386FA6" w:rsidP="00443C81">
      <w:pPr>
        <w:pStyle w:val="3"/>
      </w:pPr>
      <w:bookmarkStart w:id="35" w:name="_Toc228948049"/>
      <w:r w:rsidRPr="00D302A8">
        <w:t>НПФ Эволюция опубликовал бухгалтерскую отчетность по итогам I квартала 2026 года. Активы фонда составляют порядка 500 млрд руб. Пенсионные обязательства растут и составили 412,1 млрд руб.</w:t>
      </w:r>
      <w:bookmarkEnd w:id="35"/>
    </w:p>
    <w:p w14:paraId="0E6D4E52" w14:textId="77777777" w:rsidR="00386FA6" w:rsidRPr="00D302A8" w:rsidRDefault="00386FA6" w:rsidP="00386FA6">
      <w:r w:rsidRPr="00D302A8">
        <w:t>По итогам первого квартала активы НПФ Эволюция достигли 500 млрд руб. Это следует из опубликованной фондом бухгалтерской отчетности.</w:t>
      </w:r>
    </w:p>
    <w:p w14:paraId="126252D1" w14:textId="280733EB" w:rsidR="00386FA6" w:rsidRPr="00D302A8" w:rsidRDefault="00386FA6" w:rsidP="00386FA6">
      <w:r w:rsidRPr="00D302A8">
        <w:t xml:space="preserve">Напомним, АО </w:t>
      </w:r>
      <w:r w:rsidR="00BE491C">
        <w:t>«</w:t>
      </w:r>
      <w:r w:rsidRPr="00D302A8">
        <w:t>НПФ Эволюция</w:t>
      </w:r>
      <w:r w:rsidR="00BE491C">
        <w:t>»</w:t>
      </w:r>
      <w:r w:rsidRPr="00D302A8">
        <w:t xml:space="preserve"> — один из крупнейших негосударственных пенсионных фондов России. Он занимает ведущее место на пенсионном рынке. Фонд занимает седьмое место в топ-10 НПФ России по объему активов под управлением и пятое — по числу клиентов.</w:t>
      </w:r>
    </w:p>
    <w:p w14:paraId="610FEA26" w14:textId="77777777" w:rsidR="00386FA6" w:rsidRPr="00D302A8" w:rsidRDefault="00386FA6" w:rsidP="00386FA6">
      <w:r w:rsidRPr="00D302A8">
        <w:t xml:space="preserve">Интерес клиентов фонда к продуктам НПФ Эволюция продолжает расти: за отчетный период объем взносов клиентов по всем действующим договорам негосударственного пенсионного обеспечения (НПО) и договорам долгосрочных сбережений (ДС) достиг 5,2 млрд руб. Рост по сравнению с I кварталом 2025 года составил 13%. Объем </w:t>
      </w:r>
      <w:r w:rsidRPr="00D302A8">
        <w:lastRenderedPageBreak/>
        <w:t>сберегательных взносов по договорам ДС увеличился в два раза по сравнению с аналогичным периодом прошлого года.</w:t>
      </w:r>
    </w:p>
    <w:p w14:paraId="3A96A5EC" w14:textId="77777777" w:rsidR="00386FA6" w:rsidRPr="00D302A8" w:rsidRDefault="00386FA6" w:rsidP="00386FA6">
      <w:r w:rsidRPr="00D302A8">
        <w:t>За три месяца 2026 года клиенты фонда получили пенсионные выплаты от НПФ Эволюция на сумму 3 млрд руб. Большая часть средств — 65% (1,93 млрд руб.) — пришлась на пенсии, выплаченные в рамках договоров НПО. В основном это выплаты участникам корпоративных пенсионных программ фонда.</w:t>
      </w:r>
    </w:p>
    <w:p w14:paraId="40681AB6" w14:textId="77777777" w:rsidR="00386FA6" w:rsidRPr="00D302A8" w:rsidRDefault="00386FA6" w:rsidP="00386FA6">
      <w:r w:rsidRPr="00D302A8">
        <w:t>Для удобства клиентов НПФ расширяет географию своего присутствия в российских регионах. В офисах фонда действующие клиенты и те, кто хочет обеспечить свое будущее с помощью пенсионных программ, могут получить очные консультации. Всего фонд присутствует в 51 регионе России.</w:t>
      </w:r>
    </w:p>
    <w:p w14:paraId="0A220211" w14:textId="27F84096" w:rsidR="00386FA6" w:rsidRPr="00D302A8" w:rsidRDefault="0079294B" w:rsidP="00386FA6">
      <w:hyperlink r:id="rId10" w:history="1">
        <w:r w:rsidR="00386FA6" w:rsidRPr="00D302A8">
          <w:rPr>
            <w:rStyle w:val="a3"/>
          </w:rPr>
          <w:t>https://www.kommersant.ru/doc/8635475</w:t>
        </w:r>
      </w:hyperlink>
      <w:r w:rsidR="00386FA6" w:rsidRPr="00D302A8">
        <w:t xml:space="preserve"> </w:t>
      </w:r>
    </w:p>
    <w:p w14:paraId="18E8572F" w14:textId="77777777" w:rsidR="00017A7F" w:rsidRPr="00D302A8" w:rsidRDefault="00017A7F" w:rsidP="00017A7F">
      <w:pPr>
        <w:pStyle w:val="2"/>
      </w:pPr>
      <w:bookmarkStart w:id="36" w:name="_Toc228948050"/>
      <w:r w:rsidRPr="00D302A8">
        <w:t>Ваш Пенсионный Брокер, 05.05.2026, НПФ Эволюция выплатил пенсий на 2,7 млрд рублей с начала 2026 года</w:t>
      </w:r>
      <w:bookmarkEnd w:id="36"/>
    </w:p>
    <w:p w14:paraId="24656F5B" w14:textId="77777777" w:rsidR="00017A7F" w:rsidRPr="00D302A8" w:rsidRDefault="00017A7F" w:rsidP="00443C81">
      <w:pPr>
        <w:pStyle w:val="3"/>
      </w:pPr>
      <w:bookmarkStart w:id="37" w:name="_Toc228948051"/>
      <w:r w:rsidRPr="00D302A8">
        <w:t>В 1-м квартале 2026 года россияне получили пенсионных выплат в негосударственном пенсионном фонде Эволюция на 2,7 млрд рублей. Большая часть суммы - 1,7 млрд рублей - пришлась на выплаты в рамках договоров негосударственного пенсионного обеспечения (НПО). Больше всего негосударственной пенсии от фонда получили жители Ханты-Мансийского автономного округа и Башкирии.</w:t>
      </w:r>
      <w:bookmarkEnd w:id="37"/>
    </w:p>
    <w:p w14:paraId="626DC242" w14:textId="77777777" w:rsidR="00017A7F" w:rsidRPr="00D302A8" w:rsidRDefault="00017A7F" w:rsidP="00017A7F">
      <w:r w:rsidRPr="00D302A8">
        <w:t>За три месяца 2026 года 97,8 тыс. клиентов НПФ Эволюция получили негосударственную пенсию от фонда в рамках договоров НПО. Общая сумма выплат составила 1,7 млрд рублей.</w:t>
      </w:r>
    </w:p>
    <w:p w14:paraId="27C253C4" w14:textId="77777777" w:rsidR="00017A7F" w:rsidRPr="00D302A8" w:rsidRDefault="00017A7F" w:rsidP="00017A7F">
      <w:r w:rsidRPr="00D302A8">
        <w:t xml:space="preserve">ТОП-5 регионов, в которых НПФ Эволюция произвел наибольший объем выплат по НПО, выглядит следующим образом:  </w:t>
      </w:r>
    </w:p>
    <w:p w14:paraId="65144E5B" w14:textId="77777777" w:rsidR="00017A7F" w:rsidRPr="00D302A8" w:rsidRDefault="00017A7F" w:rsidP="00017A7F">
      <w:r w:rsidRPr="00D302A8">
        <w:t>•</w:t>
      </w:r>
      <w:r w:rsidRPr="00D302A8">
        <w:tab/>
        <w:t xml:space="preserve">Ханты-Мансийский автономный округ - 256,4 млн рублей; </w:t>
      </w:r>
    </w:p>
    <w:p w14:paraId="570EF630" w14:textId="77777777" w:rsidR="00017A7F" w:rsidRPr="00D302A8" w:rsidRDefault="00017A7F" w:rsidP="00017A7F">
      <w:r w:rsidRPr="00D302A8">
        <w:t>•</w:t>
      </w:r>
      <w:r w:rsidRPr="00D302A8">
        <w:tab/>
        <w:t xml:space="preserve">Республика Башкортостан - 221,2 млн рублей; </w:t>
      </w:r>
    </w:p>
    <w:p w14:paraId="74077650" w14:textId="77777777" w:rsidR="00017A7F" w:rsidRPr="00D302A8" w:rsidRDefault="00017A7F" w:rsidP="00017A7F">
      <w:r w:rsidRPr="00D302A8">
        <w:t>•</w:t>
      </w:r>
      <w:r w:rsidRPr="00D302A8">
        <w:tab/>
        <w:t xml:space="preserve">Москва - 126,8 млн рублей; </w:t>
      </w:r>
    </w:p>
    <w:p w14:paraId="5D52C3F6" w14:textId="77777777" w:rsidR="00017A7F" w:rsidRPr="00D302A8" w:rsidRDefault="00017A7F" w:rsidP="00017A7F">
      <w:r w:rsidRPr="00D302A8">
        <w:t>•</w:t>
      </w:r>
      <w:r w:rsidRPr="00D302A8">
        <w:tab/>
        <w:t xml:space="preserve">Самарская область - 122,8 млн рублей; </w:t>
      </w:r>
    </w:p>
    <w:p w14:paraId="4B349998" w14:textId="77777777" w:rsidR="00017A7F" w:rsidRPr="00D302A8" w:rsidRDefault="00017A7F" w:rsidP="00017A7F">
      <w:r w:rsidRPr="00D302A8">
        <w:t>•</w:t>
      </w:r>
      <w:r w:rsidRPr="00D302A8">
        <w:tab/>
        <w:t xml:space="preserve">Иркутская область - 81,5 млн рублей. </w:t>
      </w:r>
    </w:p>
    <w:p w14:paraId="3BF54545" w14:textId="77777777" w:rsidR="00017A7F" w:rsidRPr="00D302A8" w:rsidRDefault="00017A7F" w:rsidP="00017A7F">
      <w:r w:rsidRPr="00D302A8">
        <w:t>По договорам обязательного пенсионного страхования (ОПС) выплаты в фонде получили 10,6 тыс. клиентов фонда на общую сумму 1 млрд рублей.</w:t>
      </w:r>
    </w:p>
    <w:p w14:paraId="4B6F34DE" w14:textId="77777777" w:rsidR="00017A7F" w:rsidRPr="00D302A8" w:rsidRDefault="00017A7F" w:rsidP="00017A7F">
      <w:r w:rsidRPr="00D302A8">
        <w:t>Наибольший объем средств в рамках договоров ОПС НПФ Эволюция выплатил жителям Москвы - 78,8 млн рублей. Помимо столицы, в ТОП-5 регионов по этому показателю попали Московская область (70,5 млн рублей), Свердловская область (64 млн рублей), Башкирия (50 млн рублей) и Татарстан (45,6 млн рублей).</w:t>
      </w:r>
    </w:p>
    <w:p w14:paraId="044C0976" w14:textId="51BD42CB" w:rsidR="00017A7F" w:rsidRPr="00D302A8" w:rsidRDefault="00017A7F" w:rsidP="00017A7F">
      <w:r w:rsidRPr="00D302A8">
        <w:t xml:space="preserve">АО </w:t>
      </w:r>
      <w:r w:rsidR="00BE491C">
        <w:t>«</w:t>
      </w:r>
      <w:r w:rsidRPr="00D302A8">
        <w:t>НПФ Эволюция</w:t>
      </w:r>
      <w:r w:rsidR="00BE491C">
        <w:t>»</w:t>
      </w:r>
      <w:r w:rsidRPr="00D302A8">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w:t>
      </w:r>
      <w:r w:rsidRPr="00D302A8">
        <w:lastRenderedPageBreak/>
        <w:t xml:space="preserve">наивысшие рейтинги от </w:t>
      </w:r>
      <w:r w:rsidR="00BE491C">
        <w:t>«</w:t>
      </w:r>
      <w:r w:rsidRPr="00D302A8">
        <w:t>Эксперт РА</w:t>
      </w:r>
      <w:r w:rsidR="00BE491C">
        <w:t>»</w:t>
      </w:r>
      <w:r w:rsidRPr="00D302A8">
        <w:t xml:space="preserve"> (ruAАA) и НРА (ААА ru.pf). Пенсионные сбережения фонду доверили более 2 млн клиентов.</w:t>
      </w:r>
    </w:p>
    <w:p w14:paraId="161503B4" w14:textId="3BFB0CC5" w:rsidR="00111D7C" w:rsidRPr="00D302A8" w:rsidRDefault="0079294B" w:rsidP="00017A7F">
      <w:hyperlink r:id="rId11" w:anchor="respond" w:history="1">
        <w:r w:rsidR="00017A7F" w:rsidRPr="00D302A8">
          <w:rPr>
            <w:rStyle w:val="a3"/>
          </w:rPr>
          <w:t>http://pbroker.ru/?p=82085#respond</w:t>
        </w:r>
      </w:hyperlink>
    </w:p>
    <w:p w14:paraId="1AC799FE" w14:textId="77777777" w:rsidR="00EC7DE0" w:rsidRPr="00D302A8" w:rsidRDefault="00EC7DE0" w:rsidP="00EC7DE0">
      <w:pPr>
        <w:pStyle w:val="2"/>
      </w:pPr>
      <w:bookmarkStart w:id="38" w:name="ф3"/>
      <w:bookmarkStart w:id="39" w:name="_Toc228948052"/>
      <w:bookmarkEnd w:id="38"/>
      <w:r w:rsidRPr="00D302A8">
        <w:t>AK&amp;M, 05.05.2026, Активы ВТБ Пенсионный фонд с начала 2025 года выросли на 19.6%</w:t>
      </w:r>
      <w:bookmarkEnd w:id="39"/>
    </w:p>
    <w:p w14:paraId="766B66D5" w14:textId="77777777" w:rsidR="00EC7DE0" w:rsidRPr="00D302A8" w:rsidRDefault="00EC7DE0" w:rsidP="00443C81">
      <w:pPr>
        <w:pStyle w:val="3"/>
      </w:pPr>
      <w:bookmarkStart w:id="40" w:name="_Toc228948053"/>
      <w:r w:rsidRPr="00D302A8">
        <w:t>Объём активов ВТБ Пенсионный фонд с начала 2025 года увеличился на 19.6% и превысил 1.3 трлн руб. Из них более 1 трлн руб. — пенсионные накопления клиентов по договорам обязательного пенсионного страхования (ОПС). Об этом говорится в сообщении ВТБ.</w:t>
      </w:r>
      <w:bookmarkEnd w:id="40"/>
    </w:p>
    <w:p w14:paraId="1154F71D" w14:textId="77777777" w:rsidR="00EC7DE0" w:rsidRPr="00D302A8" w:rsidRDefault="00EC7DE0" w:rsidP="00EC7DE0">
      <w:r w:rsidRPr="00D302A8">
        <w:t>Свыше 250 млрд руб. составили пенсионные средства по договорам программы долгосрочных сбережений (ПДС) и негосударственного пенсионного обеспечения (НПО). Это в 1.7 раз больше, чем на конец 2024 года. Основной объём прироста пришёлся на долгосрочные сбережения — 64 млрд руб. участники программы внесли на свои счета и ещё 17.8 млрд руб. перевели накоплений из ОПС в ПДС.</w:t>
      </w:r>
    </w:p>
    <w:p w14:paraId="0398BF39" w14:textId="77777777" w:rsidR="00EC7DE0" w:rsidRPr="00D302A8" w:rsidRDefault="00EC7DE0" w:rsidP="00EC7DE0">
      <w:r w:rsidRPr="00D302A8">
        <w:t>За I квартал текущего года клиенты внесли на свои счета почти 15 млрд руб., более 3.8 млрд руб. накоплений ОПС заявили к переводу в ПДС. Количество участников программы в НПФ ВТБ превысило 1.5 млн человек, а общий объём их средств на счетах достиг 151 млрд руб.</w:t>
      </w:r>
    </w:p>
    <w:p w14:paraId="15EC9D37" w14:textId="77777777" w:rsidR="00EC7DE0" w:rsidRPr="00D302A8" w:rsidRDefault="00EC7DE0" w:rsidP="00EC7DE0">
      <w:r w:rsidRPr="00D302A8">
        <w:t>По расчётам на основе данных Банка России, средневзвешенная доходность пенсионных накоплений ОПС негосударственных пенсионных фондов за 2025 год на счета составила 10.9% годовых, пенсионных резервов (ПДС и НПО) — 12.78% годовых.</w:t>
      </w:r>
    </w:p>
    <w:p w14:paraId="3158009A" w14:textId="77777777" w:rsidR="00EC7DE0" w:rsidRPr="00D302A8" w:rsidRDefault="00EC7DE0" w:rsidP="00EC7DE0">
      <w:r w:rsidRPr="00D302A8">
        <w:t>Объём по накопительным и не государственным пенсиям за прошлый год вырос на 47% и составил более 28 млрд руб. без учёта выплат правопреемникам и выкупных сумм.</w:t>
      </w:r>
    </w:p>
    <w:p w14:paraId="181BE193" w14:textId="77777777" w:rsidR="00EC7DE0" w:rsidRPr="00D302A8" w:rsidRDefault="00EC7DE0" w:rsidP="00EC7DE0">
      <w:r w:rsidRPr="00D302A8">
        <w:t>Группа ВТБ — российская финансовая группа, включающая более 20 кредитных и финансовых компаний, работающих во всех основных сегментах финансового рынка. Группа имеет дочерние и ассоциированные банки в Армении, Беларуси, Казахстане, Азербайджане, Вьетнаме, филиал в Индии, филиал и представительство в Китае.</w:t>
      </w:r>
    </w:p>
    <w:p w14:paraId="00A97EC7" w14:textId="77777777" w:rsidR="00EC7DE0" w:rsidRPr="00D302A8" w:rsidRDefault="00EC7DE0" w:rsidP="00EC7DE0">
      <w:r w:rsidRPr="00D302A8">
        <w:t>Чистая прибыль группы ВТБ по МСФО за 2025 год составила 502.1 млрд руб.</w:t>
      </w:r>
    </w:p>
    <w:p w14:paraId="01713884" w14:textId="77777777" w:rsidR="00EC7DE0" w:rsidRPr="00D302A8" w:rsidRDefault="00EC7DE0" w:rsidP="00EC7DE0">
      <w:r w:rsidRPr="00D302A8">
        <w:t>Рейтинговое агентство AK&amp;M 20 ноября 2024 года присвоило отчётности в области устойчивого развития банка ВТБ высший рейтинг.</w:t>
      </w:r>
    </w:p>
    <w:p w14:paraId="6F91D779" w14:textId="77777777" w:rsidR="00EC7DE0" w:rsidRPr="00D302A8" w:rsidRDefault="00EC7DE0" w:rsidP="00EC7DE0">
      <w:r w:rsidRPr="00D302A8">
        <w:t>Рейтинговое агентство AK&amp;M 31 июля 2025 года подтвердило высший рейтинг нефинансовой отчётности банку ВТБ.</w:t>
      </w:r>
    </w:p>
    <w:p w14:paraId="4A0D6541" w14:textId="3CE93C39" w:rsidR="00EC7DE0" w:rsidRPr="00D302A8" w:rsidRDefault="0079294B" w:rsidP="00EC7DE0">
      <w:hyperlink r:id="rId12" w:history="1">
        <w:r w:rsidR="00EC7DE0" w:rsidRPr="00D302A8">
          <w:rPr>
            <w:rStyle w:val="a3"/>
          </w:rPr>
          <w:t>https://www.akm.ru/news/aktivy_vtb_pensionnyy_fond_s_nachala_2025_goda_vyrosli_na_19_6/</w:t>
        </w:r>
      </w:hyperlink>
      <w:r w:rsidR="00EC7DE0" w:rsidRPr="00D302A8">
        <w:t xml:space="preserve"> </w:t>
      </w:r>
    </w:p>
    <w:p w14:paraId="79862986" w14:textId="77777777" w:rsidR="00930E63" w:rsidRPr="00D302A8" w:rsidRDefault="00930E63" w:rsidP="00930E63">
      <w:pPr>
        <w:pStyle w:val="2"/>
      </w:pPr>
      <w:bookmarkStart w:id="41" w:name="_Toc228948054"/>
      <w:r w:rsidRPr="00D302A8">
        <w:lastRenderedPageBreak/>
        <w:t>Петербургский дневник, 05.05.2026, НПФ ВТБ стал лидером российского пенсионного рынка по итогам 2025 года</w:t>
      </w:r>
      <w:bookmarkEnd w:id="41"/>
    </w:p>
    <w:p w14:paraId="2AF3EA00" w14:textId="77777777" w:rsidR="00930E63" w:rsidRPr="00D302A8" w:rsidRDefault="00930E63" w:rsidP="00443C81">
      <w:pPr>
        <w:pStyle w:val="3"/>
      </w:pPr>
      <w:bookmarkStart w:id="42" w:name="_Toc228948055"/>
      <w:r w:rsidRPr="00D302A8">
        <w:t>НПФ ВТБ по итогам опубликованного отчета Банка России занял первое место по объему активов среди всех негосударственных пенсионных фондов России. С начала 2025 года объем активов ВТБ Пенсионный фонд вырос на 19,6%, превысив отметку в 1,3 триллиона рублей. Это свидетельствует о значительном доверии клиентов и эффективной инвестиционной стратегии фонда.</w:t>
      </w:r>
      <w:bookmarkEnd w:id="42"/>
    </w:p>
    <w:p w14:paraId="6A64C043" w14:textId="77777777" w:rsidR="00930E63" w:rsidRPr="00D302A8" w:rsidRDefault="00930E63" w:rsidP="00930E63">
      <w:r w:rsidRPr="00D302A8">
        <w:t>Основная часть активов – более 1 триллиона рублей – приходится на пенсионные накопления клиентов по договорам обязательного пенсионного страхования (ОПС). По этому показателю фонд также удерживает лидирующую позицию в рэнкинге НПФ.</w:t>
      </w:r>
    </w:p>
    <w:p w14:paraId="3630C85F" w14:textId="77777777" w:rsidR="00930E63" w:rsidRPr="00D302A8" w:rsidRDefault="00930E63" w:rsidP="00930E63">
      <w:r w:rsidRPr="00D302A8">
        <w:t>Пенсионные средства по договорам программы долгосрочных сбережений (ПДС) и негосударственного пенсионного обеспечения (НПО) составили свыше 250 миллиардов рублей. Этот объем вырос в 1,7 раза по сравнению с показателями на конец 2024 года, что говорит о высокой динамике развития этих направлений.</w:t>
      </w:r>
    </w:p>
    <w:p w14:paraId="0883ABEC" w14:textId="77777777" w:rsidR="00930E63" w:rsidRPr="00D302A8" w:rsidRDefault="00930E63" w:rsidP="00930E63">
      <w:r w:rsidRPr="00D302A8">
        <w:t>Значительный прирост в сегменте ПДС и НПО обеспечила именно программа долгосрочных сбережений: 64 миллиарда рублей были внесены участниками ПДС на свои счета в качестве взносов, и еще 17,8 миллиарда рублей были переведены из обязательного пенсионного страхования в ПДС.</w:t>
      </w:r>
    </w:p>
    <w:p w14:paraId="3E67342F" w14:textId="77777777" w:rsidR="00930E63" w:rsidRPr="00D302A8" w:rsidRDefault="00930E63" w:rsidP="00930E63">
      <w:r w:rsidRPr="00D302A8">
        <w:t>К апрелю 2026 года общее количество клиентов фонда по всем продуктам превысило 11,5 миллиона человек. За первый квартал текущего года клиенты внесли на свои счета почти 15 миллиардов рублей, а более 3,8 миллиарда рублей накоплений из ОПС были заявлены к переводу в ПДС. Количество участников программы долгосрочных сбережений в НПФ ВТБ достигло 1,5 миллиона человек, а общий объем их средств на счетах составил 151 миллиард рублей.</w:t>
      </w:r>
    </w:p>
    <w:p w14:paraId="1849B270" w14:textId="77777777" w:rsidR="00930E63" w:rsidRPr="00D302A8" w:rsidRDefault="00930E63" w:rsidP="00930E63">
      <w:r w:rsidRPr="00D302A8">
        <w:t>Генеральный директор НПФ ВТБ Андрей Осипов подчеркнул успешность инвестиционной политики фонда.</w:t>
      </w:r>
    </w:p>
    <w:p w14:paraId="5E4F317A" w14:textId="0F8F86C0" w:rsidR="00930E63" w:rsidRPr="00D302A8" w:rsidRDefault="00BE491C" w:rsidP="00930E63">
      <w:r>
        <w:t>«</w:t>
      </w:r>
      <w:r w:rsidR="00930E63" w:rsidRPr="00D302A8">
        <w:t>По итогам прошлого года доходность НПФ ВТБ по всем продуктам существенно превысила средневзвешенные показатели по рынку. Почти 21% годовых мы начислили на счета клиентов по ПДС, что является самым высоким результатом среди топ-5 НПФ по объему активов. Доходность по пенсионным накоплениям составила 13,5% годовых, по корпоративным программам НПО – от 14,6% до 20,1% годовых в зависимости от инвестиционного портфеля, и это также одни из лучших результатов среди фондов</w:t>
      </w:r>
      <w:r>
        <w:t>»</w:t>
      </w:r>
      <w:r w:rsidR="00930E63" w:rsidRPr="00D302A8">
        <w:t>, – прокомментировал Андрей Осипов.</w:t>
      </w:r>
    </w:p>
    <w:p w14:paraId="1F29F767" w14:textId="77777777" w:rsidR="00930E63" w:rsidRPr="00D302A8" w:rsidRDefault="00930E63" w:rsidP="00930E63">
      <w:r w:rsidRPr="00D302A8">
        <w:t>Эти показатели значительно превышают средневзвешенную доходность по рынку, которая, по данным Банка России за 2025 год, составила 10,9% годовых для пенсионных накоплений ОПС и 12,78% годовых для пенсионных резервов (ПДС и НПО).</w:t>
      </w:r>
    </w:p>
    <w:p w14:paraId="106F0EA1" w14:textId="07A3EBF1" w:rsidR="00017A7F" w:rsidRDefault="0079294B" w:rsidP="00930E63">
      <w:hyperlink r:id="rId13" w:history="1">
        <w:r w:rsidR="00930E63" w:rsidRPr="00D302A8">
          <w:rPr>
            <w:rStyle w:val="a3"/>
          </w:rPr>
          <w:t>https://spbdnevnik.ru/news/2026-05-04/npf-vtb-stal-liderom-rossiyskogo-pensionnogo-rynka-po-itogam-2025-goda</w:t>
        </w:r>
      </w:hyperlink>
    </w:p>
    <w:p w14:paraId="5D02956A" w14:textId="77777777" w:rsidR="00A07F4B" w:rsidRDefault="00A07F4B" w:rsidP="00A07F4B">
      <w:pPr>
        <w:pStyle w:val="2"/>
      </w:pPr>
      <w:bookmarkStart w:id="43" w:name="_Toc228948056"/>
      <w:r>
        <w:lastRenderedPageBreak/>
        <w:t>РБК, 05.05.2026, Президент Ханты-Мансийского НПФ раскрыла возможности ПДС для бизнеса</w:t>
      </w:r>
      <w:bookmarkEnd w:id="43"/>
    </w:p>
    <w:p w14:paraId="472ADF38" w14:textId="2C545090" w:rsidR="00A07F4B" w:rsidRDefault="00A07F4B" w:rsidP="00443C81">
      <w:pPr>
        <w:pStyle w:val="3"/>
      </w:pPr>
      <w:bookmarkStart w:id="44" w:name="_Toc228948057"/>
      <w:r>
        <w:t xml:space="preserve">Президент АО </w:t>
      </w:r>
      <w:r w:rsidR="00BE491C">
        <w:t>«</w:t>
      </w:r>
      <w:r>
        <w:t>Ханты-Мансийский НПФ</w:t>
      </w:r>
      <w:r w:rsidR="00BE491C">
        <w:t>»</w:t>
      </w:r>
      <w:r>
        <w:t xml:space="preserve"> Мария Стулова рассказала, как программа долгосрочных сбережений помогает в личном финансовом планировании и развитии кадровой политики компании.</w:t>
      </w:r>
      <w:bookmarkEnd w:id="44"/>
    </w:p>
    <w:p w14:paraId="52C24DC5" w14:textId="3344F6FE" w:rsidR="00A07F4B" w:rsidRDefault="00A07F4B" w:rsidP="00A07F4B">
      <w:r>
        <w:t xml:space="preserve">Мария Стулова выступила на межрегиональной секции Всероссийской конференции </w:t>
      </w:r>
      <w:r w:rsidR="00BE491C">
        <w:t>«</w:t>
      </w:r>
      <w:r>
        <w:t>Финансовая культура предпринимательства в России</w:t>
      </w:r>
      <w:r w:rsidR="00BE491C">
        <w:t>»</w:t>
      </w:r>
      <w:r>
        <w:t xml:space="preserve">, которая прошла в рамках VIII регионального Форума </w:t>
      </w:r>
      <w:r w:rsidR="00BE491C">
        <w:t>«</w:t>
      </w:r>
      <w:r>
        <w:t>Финансовая грамотность для всех</w:t>
      </w:r>
      <w:r w:rsidR="00BE491C">
        <w:t>»</w:t>
      </w:r>
      <w:r>
        <w:t>. Среди организаторов площадки - Банк России, НИФИ Министерства финансов РФ и Правительство Югры.</w:t>
      </w:r>
    </w:p>
    <w:p w14:paraId="032E6406" w14:textId="77777777" w:rsidR="00A07F4B" w:rsidRDefault="00A07F4B" w:rsidP="00A07F4B">
      <w:r>
        <w:t>Темой выступления стали практические возможности программы долгосрочных сбережений (ПДС) для предпринимателей и работодателей.</w:t>
      </w:r>
    </w:p>
    <w:p w14:paraId="25BFEB69" w14:textId="77777777" w:rsidR="00A07F4B" w:rsidRDefault="00A07F4B" w:rsidP="00A07F4B">
      <w:r>
        <w:t>В ходе выступления прозвучало, что ПДС - это государственная программа формирования долгосрочного капитала, которая действует в России с 2024 года, контролируется федеральными ведомствами и реализуется через негосударственные пенсионные фонды.</w:t>
      </w:r>
    </w:p>
    <w:p w14:paraId="4EB6DB96" w14:textId="77777777" w:rsidR="00A07F4B" w:rsidRDefault="00A07F4B" w:rsidP="00A07F4B">
      <w:r>
        <w:t>Накопления участника ПДС формируются из личных взносов, переведенных пенсионных накоплений, инвестиционного дохода от НПФ, при соблюдении условий программы предусмотрено государственное софинансирование и налоговый вычет.</w:t>
      </w:r>
    </w:p>
    <w:p w14:paraId="5812DC10" w14:textId="77777777" w:rsidR="00A07F4B" w:rsidRDefault="00A07F4B" w:rsidP="00A07F4B">
      <w:r>
        <w:t>Отдельное внимание Мария Стулова уделила возможностям ПДС для бизнеса. Корпоративная пенсионная программа на базе ПДС помогает работодателю повышать лояльность сотрудников, усиливать привлекательность компании на рынке труда и использовать предусмотренные законодательством финансовые преимущества, включая снижение нагрузки по страховым взносам и налоговые возможности.</w:t>
      </w:r>
    </w:p>
    <w:p w14:paraId="66913218" w14:textId="60FA37F9" w:rsidR="00A07F4B" w:rsidRDefault="00BE491C" w:rsidP="00A07F4B">
      <w:r>
        <w:t>«</w:t>
      </w:r>
      <w:r w:rsidR="00A07F4B">
        <w:t xml:space="preserve">Сегодня предпринимателю важно не только развивать бизнес, но и выстраивать долгосрочную финансовую устойчивость - свою и своей команды. Программа долгосрочных сбережений позволяет решать обе задачи одновременно, - отметила президент АО </w:t>
      </w:r>
      <w:r>
        <w:t>«</w:t>
      </w:r>
      <w:r w:rsidR="00A07F4B">
        <w:t>Ханты-Мансийский НПФ</w:t>
      </w:r>
      <w:r>
        <w:t>»</w:t>
      </w:r>
      <w:r w:rsidR="00A07F4B">
        <w:t xml:space="preserve"> Мария Стулова. - Это инструмент, который помогает человеку формировать капитал с государственной поддержкой, а работодателю - создавать дополнительные преимущества для сотрудников и укреплять кадровый потенциал компании. Именно поэтому корпоративные пенсионные программы есть во многих крупных компаниях, действует такая программа и у Ханты-Мансийского НПФ</w:t>
      </w:r>
      <w:r>
        <w:t>»</w:t>
      </w:r>
      <w:r w:rsidR="00A07F4B">
        <w:t>.</w:t>
      </w:r>
    </w:p>
    <w:p w14:paraId="6B3BAC37" w14:textId="4E769F0B" w:rsidR="00A07F4B" w:rsidRDefault="00A07F4B" w:rsidP="00A07F4B">
      <w:r>
        <w:t xml:space="preserve">АО </w:t>
      </w:r>
      <w:r w:rsidR="00BE491C">
        <w:t>«</w:t>
      </w:r>
      <w:r>
        <w:t>Ханты-Мансийский НПФ</w:t>
      </w:r>
      <w:r w:rsidR="00BE491C">
        <w:t>»</w:t>
      </w:r>
      <w:r>
        <w:t xml:space="preserve"> продолжает участвовать в ключевых экспертных и просветительских площадках региона, представляя финансовые решения для жителей Югры и бизнеса.</w:t>
      </w:r>
    </w:p>
    <w:p w14:paraId="0B2CDE9F" w14:textId="028A1FDD" w:rsidR="00A07F4B" w:rsidRPr="00B56ECD" w:rsidRDefault="0079294B" w:rsidP="00A07F4B">
      <w:hyperlink r:id="rId14" w:history="1">
        <w:r w:rsidR="00A07F4B" w:rsidRPr="006E3F4A">
          <w:rPr>
            <w:rStyle w:val="a3"/>
          </w:rPr>
          <w:t>https://companies.rbc.ru/news/WmtSftKBkG/prezident-hantyi-mansijskogo-npf-raskryila-vozmozhnosti-pds-dlya-biznesa/</w:t>
        </w:r>
      </w:hyperlink>
      <w:r w:rsidR="00A07F4B">
        <w:t xml:space="preserve"> </w:t>
      </w:r>
    </w:p>
    <w:p w14:paraId="0724CF98" w14:textId="77777777" w:rsidR="007C4FAF" w:rsidRDefault="007C4FAF" w:rsidP="007C4FAF">
      <w:pPr>
        <w:pStyle w:val="2"/>
      </w:pPr>
      <w:bookmarkStart w:id="45" w:name="_Toc228948058"/>
      <w:r>
        <w:lastRenderedPageBreak/>
        <w:t>Финансы Mail, 05.05.2026, Эксперт объяснила, как будущая пенсия поможет бороться за кадры</w:t>
      </w:r>
      <w:bookmarkEnd w:id="45"/>
    </w:p>
    <w:p w14:paraId="2A3CBFD4" w14:textId="3918E046" w:rsidR="007C4FAF" w:rsidRDefault="007C4FAF" w:rsidP="00443C81">
      <w:pPr>
        <w:pStyle w:val="3"/>
      </w:pPr>
      <w:bookmarkStart w:id="46" w:name="_Toc228948059"/>
      <w:r>
        <w:t>Сегодня в России наблюдается значительный дефицит кадров - на рынке не хватает специалистов во многих областях, например, инженеров, высококвалифицированных рабочих, учителей и так далее. На этом фоне работодатели ради получения ценных кадров готовы вводить разные бонусы.</w:t>
      </w:r>
      <w:bookmarkEnd w:id="46"/>
    </w:p>
    <w:p w14:paraId="7797F809" w14:textId="3D6FC1CE" w:rsidR="007C4FAF" w:rsidRDefault="007C4FAF" w:rsidP="007C4FAF">
      <w:r>
        <w:t>Одним из них могло бы стать софинансирование пенсии, говорит Мая Дубовик, профессор кафедры экономической теории РЭУ им Г. В. Плеханова.</w:t>
      </w:r>
    </w:p>
    <w:p w14:paraId="1C13712D" w14:textId="5DD6C383" w:rsidR="007C4FAF" w:rsidRDefault="00BE491C" w:rsidP="007C4FAF">
      <w:r>
        <w:t>«</w:t>
      </w:r>
      <w:r w:rsidR="007C4FAF">
        <w:t>Внедрение корпоративных пенсионных программ (КПП) все чаще рассматривают как важный для сотрудников бонус. Сейчас мы стоим на пороге фундаментального сдвига в отношениях между работодателем и сотрудником, где софинансирование корпоративных пенсий становится стратегическим ответом на глобальные вызовы</w:t>
      </w:r>
      <w:r>
        <w:t>»</w:t>
      </w:r>
      <w:r w:rsidR="007C4FAF">
        <w:t>, — отмечает она.</w:t>
      </w:r>
    </w:p>
    <w:p w14:paraId="30E98139" w14:textId="77777777" w:rsidR="007C4FAF" w:rsidRDefault="007C4FAF" w:rsidP="007C4FAF">
      <w:r>
        <w:t>Дело в том, что современные работники начали осознавать ответственность за свое будущее после завершения карьеры. Поэтому обеспечение достойной пенсии в будущем стало таким же важным при выборе работодателя, как график работы, медицинское страхование, различные льготы. Компании, которые готовы рублем вкладываться в будущее своих кадров, в этих условиях получают конкурентное преимущество.</w:t>
      </w:r>
    </w:p>
    <w:p w14:paraId="090F3230" w14:textId="2D228D0E" w:rsidR="007C4FAF" w:rsidRDefault="007C4FAF" w:rsidP="007C4FAF">
      <w:r>
        <w:t>По словам Маи Дубовик, оптимальной и для сотрудника, и для работодателя, стала бы модель, когда отчисления на будущую пенсию делают оба, в соотношении 1:1. Так, работник, делая взносы хотя бы 4−5% от зарплаты на протяжении 15 лет при равном софинансировании со стороны работодателя, мог бы обеспечить коэффициент замещения пенсией утраченного заработка 40% и более.</w:t>
      </w:r>
    </w:p>
    <w:p w14:paraId="2705240B" w14:textId="77777777" w:rsidR="007C4FAF" w:rsidRDefault="007C4FAF" w:rsidP="007C4FAF">
      <w:r>
        <w:t>А компания, в свою очередь, получила бы эффективный инструмент мотивации ключевых специалистов, заключает экономист.</w:t>
      </w:r>
    </w:p>
    <w:p w14:paraId="2A6C65B5" w14:textId="781FB5F4" w:rsidR="00930E63" w:rsidRDefault="0079294B" w:rsidP="007C4FAF">
      <w:hyperlink r:id="rId15" w:history="1">
        <w:r w:rsidR="007C4FAF" w:rsidRPr="006E3F4A">
          <w:rPr>
            <w:rStyle w:val="a3"/>
          </w:rPr>
          <w:t>https://finance.mail.ru/article/ekspert-obyasnila-kak-budushaya-pensiya-pomozhet-borotsya-za-kadry-69207156/</w:t>
        </w:r>
      </w:hyperlink>
    </w:p>
    <w:p w14:paraId="5C5AD3D2" w14:textId="3F1240CC" w:rsidR="002D54FC" w:rsidRDefault="002D54FC" w:rsidP="002D54FC">
      <w:pPr>
        <w:pStyle w:val="2"/>
      </w:pPr>
      <w:bookmarkStart w:id="47" w:name="_Toc228948060"/>
      <w:r>
        <w:t>Выберу.ру, 05.05.2026</w:t>
      </w:r>
      <w:r w:rsidRPr="00C40E58">
        <w:t xml:space="preserve">, </w:t>
      </w:r>
      <w:r>
        <w:t>Рейтинг НПФ 2026 года: по доходности, объёмам накоплений, надёжности и устойчивости</w:t>
      </w:r>
      <w:bookmarkEnd w:id="47"/>
    </w:p>
    <w:p w14:paraId="237D099D" w14:textId="77777777" w:rsidR="002D54FC" w:rsidRDefault="002D54FC" w:rsidP="002D54FC">
      <w:pPr>
        <w:pStyle w:val="3"/>
      </w:pPr>
      <w:bookmarkStart w:id="48" w:name="_Toc228948061"/>
      <w:r>
        <w:t>Каждый мечтает получать хорошую пенсию. Задумываться об этом нужно заранее - либо работать в Госдуме или правительстве, либо откладывать деньги на старость. Если вы не смогли занять тёплое местечко среди сильных мира сего, то надо воспользоваться тем, что даёт государство. К примеру, самостоятельно копить деньги по программе добровольных накопительных пенсий или долгосрочных сбережений. В обоих случаях понадобится выбрать негосударственный пенсионный фонд (НПФ). В этом помогут рейтинги по доходности и надёжности, представленные в нашем материале. Также расскажем, на какие ещё параметры нужно обратить внимание при выборе пенсионного фонда.</w:t>
      </w:r>
      <w:bookmarkEnd w:id="48"/>
    </w:p>
    <w:p w14:paraId="0EE69C36" w14:textId="77777777" w:rsidR="002D54FC" w:rsidRDefault="002D54FC" w:rsidP="002D54FC">
      <w:r>
        <w:t>Что такое НПФ</w:t>
      </w:r>
    </w:p>
    <w:p w14:paraId="400384BB" w14:textId="77777777" w:rsidR="002D54FC" w:rsidRDefault="002D54FC" w:rsidP="002D54FC">
      <w:r>
        <w:lastRenderedPageBreak/>
        <w:t>Негосударственные пенсионные фонды или сокращённо НПФ - коммерческие организации, которые управляют накоплениями россиян. Другими словами, вкладывают деньги граждан в ценные бумаги (акции, облигации), размещают на банковских вкладах и так далее. Одним словом, делают так, чтобы накопления приумножались. За свою работу фонды берут деньги. Чаще всего некий процент от инвестиционного дохода, называемый комиссией.</w:t>
      </w:r>
    </w:p>
    <w:p w14:paraId="6207CDDA" w14:textId="77777777" w:rsidR="002D54FC" w:rsidRDefault="002D54FC" w:rsidP="002D54FC">
      <w:r>
        <w:t>Когда пришёл в старости за второй пенсией. Фото: freepik.com</w:t>
      </w:r>
    </w:p>
    <w:p w14:paraId="60710ED1" w14:textId="77777777" w:rsidR="002D54FC" w:rsidRDefault="002D54FC" w:rsidP="002D54FC">
      <w:r>
        <w:t xml:space="preserve">Накопления россиян, которыми управляют НПФ, делятся на две категории:  </w:t>
      </w:r>
    </w:p>
    <w:p w14:paraId="6C5253F8" w14:textId="77777777" w:rsidR="002D54FC" w:rsidRDefault="002D54FC" w:rsidP="002D54FC">
      <w:r>
        <w:t>1.</w:t>
      </w:r>
      <w:r>
        <w:tab/>
        <w:t xml:space="preserve">Пенсионные накопления. Деньги, которые скопились с 2002 по 2013 годы, за счёт того, что часть страховых взносов на пенсионное обеспечение работодатели направляли на формирование накопительной пенсии (6% от зарплаты до вычета налогов). С 2014 года все взносы (22%) идут на пенсионное обеспечение, превращаясь в пенсионные баллы как основу будущей пенсии. </w:t>
      </w:r>
    </w:p>
    <w:p w14:paraId="2D6C4E73" w14:textId="77777777" w:rsidR="002D54FC" w:rsidRDefault="002D54FC" w:rsidP="002D54FC">
      <w:r>
        <w:t>2.</w:t>
      </w:r>
      <w:r>
        <w:tab/>
        <w:t xml:space="preserve">Пенсионные резервы. Деньги, которые россияне самостоятельно переводили в НПФ. Это добровольные накопительные пенсии и действующая с 2024 года программа долгосрочных сбережений (ПДС). </w:t>
      </w:r>
    </w:p>
    <w:p w14:paraId="2F0A6746" w14:textId="77777777" w:rsidR="002D54FC" w:rsidRDefault="002D54FC" w:rsidP="002D54FC">
      <w:r>
        <w:t>Разделение денег, которыми управляют пенсионные фонды, очень важный момент. Доходность по накоплениям и резервам разная. Соответственно, при выборе НПФ для пенсионных накоплений или для ПДС нужно смотреть на разные показатели.</w:t>
      </w:r>
    </w:p>
    <w:p w14:paraId="3D28A592" w14:textId="77777777" w:rsidR="002D54FC" w:rsidRDefault="002D54FC" w:rsidP="002D54FC">
      <w:r>
        <w:t>Выбрать ПДС</w:t>
      </w:r>
    </w:p>
    <w:p w14:paraId="5B64B445" w14:textId="77777777" w:rsidR="002D54FC" w:rsidRDefault="002D54FC" w:rsidP="002D54FC">
      <w:r>
        <w:t>Рейтинг негосударственных пенсионных фондов 2026 года</w:t>
      </w:r>
    </w:p>
    <w:p w14:paraId="416499ED" w14:textId="77777777" w:rsidR="002D54FC" w:rsidRDefault="002D54FC" w:rsidP="002D54FC">
      <w:r>
        <w:t>К началу 2026 года в России работало 32 НПФ, свидетельствуют данные Банка России. В любом из них можно заключить договор о добровольной накопительной пенсии, в 29-ти - договор по ПДС. С обязательной накопительной пенсией работало только 24 НПФ.</w:t>
      </w:r>
    </w:p>
    <w:p w14:paraId="4B71F14A" w14:textId="77777777" w:rsidR="002D54FC" w:rsidRDefault="002D54FC" w:rsidP="002D54FC">
      <w:r>
        <w:t>Рейтинг НПФ по надёжности 2026 года</w:t>
      </w:r>
    </w:p>
    <w:p w14:paraId="6D4275B4" w14:textId="77777777" w:rsidR="002D54FC" w:rsidRDefault="002D54FC" w:rsidP="002D54FC">
      <w:r>
        <w:t>Для оценки надёжности своего или выбранного вами пенсионного фонда можно руководствоваться рейтингами, которые присваивают рейтинговые агентства. Каждый НПФ получает свой рейтинг после того, как агентство тщательно проанализирует его деятельность.</w:t>
      </w:r>
    </w:p>
    <w:p w14:paraId="29AA61B8" w14:textId="77777777" w:rsidR="002D54FC" w:rsidRDefault="002D54FC" w:rsidP="002D54FC">
      <w:r>
        <w:t xml:space="preserve">На данный момент в России работают четыре рейтинговых агентства:  </w:t>
      </w:r>
    </w:p>
    <w:p w14:paraId="087395E8" w14:textId="77777777" w:rsidR="002D54FC" w:rsidRDefault="002D54FC" w:rsidP="002D54FC">
      <w:r>
        <w:t>3.</w:t>
      </w:r>
      <w:r>
        <w:tab/>
        <w:t xml:space="preserve">«Эксперт РА». </w:t>
      </w:r>
    </w:p>
    <w:p w14:paraId="554A9263" w14:textId="77777777" w:rsidR="002D54FC" w:rsidRDefault="002D54FC" w:rsidP="002D54FC">
      <w:r>
        <w:t>4.</w:t>
      </w:r>
      <w:r>
        <w:tab/>
        <w:t xml:space="preserve">«Национальное рейтинговое агентство» (НРА). </w:t>
      </w:r>
    </w:p>
    <w:p w14:paraId="28DEC725" w14:textId="77777777" w:rsidR="002D54FC" w:rsidRDefault="002D54FC" w:rsidP="002D54FC">
      <w:r>
        <w:t>5.</w:t>
      </w:r>
      <w:r>
        <w:tab/>
        <w:t xml:space="preserve">«Аналитическое кредитно-рейтинговое агентство (АКРА). </w:t>
      </w:r>
    </w:p>
    <w:p w14:paraId="058A8E7E" w14:textId="77777777" w:rsidR="002D54FC" w:rsidRDefault="002D54FC" w:rsidP="002D54FC">
      <w:r>
        <w:t>6.</w:t>
      </w:r>
      <w:r>
        <w:tab/>
        <w:t xml:space="preserve">«Национальные кредитные рейтинги» (НКР). </w:t>
      </w:r>
    </w:p>
    <w:p w14:paraId="2F892628" w14:textId="77777777" w:rsidR="002D54FC" w:rsidRDefault="002D54FC" w:rsidP="002D54FC">
      <w:r>
        <w:t>Каждое из этих агентств может присваивать пенсионным фондам рейтинги. Приводить все рейтинги не имеет смысла. Мы возьмём за основу рейтинги старейшего агентства - «Эксперт РА». Но, чтобы не опираться на выводы отдельных аналитиков, также приведём рейтинги ещё одного агентства. Например, НРА.</w:t>
      </w:r>
    </w:p>
    <w:p w14:paraId="3B8990B7" w14:textId="77777777" w:rsidR="002D54FC" w:rsidRDefault="002D54FC" w:rsidP="002D54FC">
      <w:r>
        <w:t>Рейтинги НПФ по версии «Эксперт РА»</w:t>
      </w:r>
    </w:p>
    <w:p w14:paraId="2781A190" w14:textId="77777777" w:rsidR="002D54FC" w:rsidRDefault="002D54FC" w:rsidP="002D54FC">
      <w:r>
        <w:lastRenderedPageBreak/>
        <w:t xml:space="preserve">Для начала разберёмся, какие именно рейтинги присваивает «Эксперт РА» и что они означают:  </w:t>
      </w:r>
    </w:p>
    <w:p w14:paraId="331FC610" w14:textId="77777777" w:rsidR="002D54FC" w:rsidRDefault="002D54FC" w:rsidP="002D54FC">
      <w:r>
        <w:t>•</w:t>
      </w:r>
      <w:r>
        <w:tab/>
        <w:t xml:space="preserve">AAA. Максимальный уровень финансовой надёжности и устойчивости. </w:t>
      </w:r>
    </w:p>
    <w:p w14:paraId="64FE28DB" w14:textId="77777777" w:rsidR="002D54FC" w:rsidRDefault="002D54FC" w:rsidP="002D54FC">
      <w:r>
        <w:t>•</w:t>
      </w:r>
      <w:r>
        <w:tab/>
        <w:t xml:space="preserve">AA. Высокий уровень финансовой надёжности и устойчивости. Незначительно ниже, чем AAA. </w:t>
      </w:r>
    </w:p>
    <w:p w14:paraId="0572399F" w14:textId="77777777" w:rsidR="002D54FC" w:rsidRDefault="002D54FC" w:rsidP="002D54FC">
      <w:r>
        <w:t>•</w:t>
      </w:r>
      <w:r>
        <w:tab/>
        <w:t xml:space="preserve">A. Умеренно высокий уровень финансовой надёжности и устойчивости. Есть некоторая чувствительность к проблемам в экономике. </w:t>
      </w:r>
    </w:p>
    <w:p w14:paraId="0A1936FF" w14:textId="77777777" w:rsidR="002D54FC" w:rsidRDefault="002D54FC" w:rsidP="002D54FC">
      <w:r>
        <w:t>•</w:t>
      </w:r>
      <w:r>
        <w:tab/>
        <w:t xml:space="preserve">BBB. Умеренный уровень финансовой надёжности и устойчивости. Более высокая чувствительность к проблемам в экономике, чем A. </w:t>
      </w:r>
    </w:p>
    <w:p w14:paraId="045F8AE4" w14:textId="77777777" w:rsidR="002D54FC" w:rsidRDefault="002D54FC" w:rsidP="002D54FC">
      <w:r>
        <w:t>•</w:t>
      </w:r>
      <w:r>
        <w:tab/>
        <w:t xml:space="preserve">BB. Умеренно низкий уровень финансовой надёжности и устойчивости. Высокая чувствительность к проблемам в экономике. </w:t>
      </w:r>
    </w:p>
    <w:p w14:paraId="605FED6C" w14:textId="77777777" w:rsidR="002D54FC" w:rsidRDefault="002D54FC" w:rsidP="002D54FC">
      <w:r>
        <w:t>•</w:t>
      </w:r>
      <w:r>
        <w:tab/>
        <w:t xml:space="preserve">B. Низкий уровень финансовой надёжности и устойчивости. Сохраняется возможность исполнения обязательств в срок и в полном объёме, но запас прочности ограничен. Уязвимость при проблемах в экономике. </w:t>
      </w:r>
    </w:p>
    <w:p w14:paraId="5B242299" w14:textId="77777777" w:rsidR="002D54FC" w:rsidRDefault="002D54FC" w:rsidP="002D54FC">
      <w:r>
        <w:t>•</w:t>
      </w:r>
      <w:r>
        <w:tab/>
        <w:t xml:space="preserve">CCC. Очень низкий уровень финансовой надёжности и устойчивости. Значительная вероятность неисполнения обязательств в ближайшее время. </w:t>
      </w:r>
    </w:p>
    <w:p w14:paraId="145023AC" w14:textId="77777777" w:rsidR="002D54FC" w:rsidRDefault="002D54FC" w:rsidP="002D54FC">
      <w:r>
        <w:t>•</w:t>
      </w:r>
      <w:r>
        <w:tab/>
        <w:t xml:space="preserve">CC. Очень низкий уровень финансовой надёжности и устойчивости. Повышенная вероятность неисполнения обязательств в ближайшее время. </w:t>
      </w:r>
    </w:p>
    <w:p w14:paraId="61753A06" w14:textId="77777777" w:rsidR="002D54FC" w:rsidRDefault="002D54FC" w:rsidP="002D54FC">
      <w:r>
        <w:t>•</w:t>
      </w:r>
      <w:r>
        <w:tab/>
        <w:t xml:space="preserve">C. Очень низкий уровень финансовой надёжности и устойчивости. Очень высокая вероятность неисполнения обязательств в ближайшее время. Низкая вероятность того, что обязательства будут исполнены в полном объёме. </w:t>
      </w:r>
    </w:p>
    <w:p w14:paraId="693FEF63" w14:textId="77777777" w:rsidR="002D54FC" w:rsidRDefault="002D54FC" w:rsidP="002D54FC">
      <w:r>
        <w:t>•</w:t>
      </w:r>
      <w:r>
        <w:tab/>
        <w:t xml:space="preserve">RD. Введён надзор регулятора (например, Банка России), который может определять, какие обязательства выполнить, а какие - нет. Дефолт не зафиксирован. </w:t>
      </w:r>
    </w:p>
    <w:p w14:paraId="54CFA8CB" w14:textId="77777777" w:rsidR="002D54FC" w:rsidRDefault="002D54FC" w:rsidP="002D54FC">
      <w:r>
        <w:t>•</w:t>
      </w:r>
      <w:r>
        <w:tab/>
        <w:t xml:space="preserve">D. Дефолт или неспособность исполнить свои обязательства. </w:t>
      </w:r>
    </w:p>
    <w:p w14:paraId="3D8B48F1" w14:textId="77777777" w:rsidR="002D54FC" w:rsidRDefault="002D54FC" w:rsidP="002D54FC">
      <w:r>
        <w:t>Внутри каждого уровня есть несколько подуровней. К примеру, в категорию AA входят ruAA+ (первый подуровень), ruAA (второй), ruAA- (третий). Наивысшая категория - AAA - включает в себя только один подуровень (ruAAA).</w:t>
      </w:r>
    </w:p>
    <w:p w14:paraId="237A0D2F" w14:textId="77777777" w:rsidR="002D54FC" w:rsidRDefault="002D54FC" w:rsidP="002D54FC">
      <w:r>
        <w:t xml:space="preserve">Ориентируясь на рейтинговую шкалу «Эксперт РА», пенсионные фонды можно распределить на две группы.  </w:t>
      </w:r>
    </w:p>
    <w:p w14:paraId="1C58906E" w14:textId="77777777" w:rsidR="002D54FC" w:rsidRDefault="002D54FC" w:rsidP="002D54FC">
      <w:r>
        <w:t>7.</w:t>
      </w:r>
      <w:r>
        <w:tab/>
        <w:t xml:space="preserve">ruААА - «НПФ Сбербанка», НПФ «Эволюция», «НПФ Газфонд пенсионные накопления», «ВТБ Пенсионный фонд», «НПФ Газфонд», </w:t>
      </w:r>
    </w:p>
    <w:p w14:paraId="0CA982F6" w14:textId="77777777" w:rsidR="002D54FC" w:rsidRDefault="002D54FC" w:rsidP="002D54FC">
      <w:r>
        <w:t>8.</w:t>
      </w:r>
      <w:r>
        <w:tab/>
        <w:t xml:space="preserve">ruАА+ - «Национальный НПФ», НПФ «Альянс», НПФ «Социум». </w:t>
      </w:r>
    </w:p>
    <w:p w14:paraId="5E11D748" w14:textId="77777777" w:rsidR="002D54FC" w:rsidRDefault="002D54FC" w:rsidP="002D54FC">
      <w:r>
        <w:t>Актуальные рейтинги от «Эксперт РА» вы всегда можете найти с помощью сервиса «Выберу.ру».</w:t>
      </w:r>
    </w:p>
    <w:p w14:paraId="6D7CBCAC" w14:textId="77777777" w:rsidR="002D54FC" w:rsidRDefault="002D54FC" w:rsidP="002D54FC">
      <w:r>
        <w:t>Рейтинги НПФ от «Эксперт РА». Фото: «Эксперт РА»</w:t>
      </w:r>
    </w:p>
    <w:p w14:paraId="655EF251" w14:textId="77777777" w:rsidR="002D54FC" w:rsidRDefault="002D54FC" w:rsidP="002D54FC">
      <w:r>
        <w:t>Рейтинги НПФ от НРА</w:t>
      </w:r>
    </w:p>
    <w:p w14:paraId="0682F38F" w14:textId="77777777" w:rsidR="002D54FC" w:rsidRDefault="002D54FC" w:rsidP="002D54FC">
      <w:r>
        <w:t>Чтобы не полагаться только на «Эксперт РА», посмотрим, как оценивает надёжность и устойчивость пенсионных фондов «Национальное рейтинговое агентство». Затем сравним оценки между собой.</w:t>
      </w:r>
    </w:p>
    <w:p w14:paraId="68C6582A" w14:textId="77777777" w:rsidR="002D54FC" w:rsidRDefault="002D54FC" w:rsidP="002D54FC">
      <w:r>
        <w:lastRenderedPageBreak/>
        <w:t xml:space="preserve">У НРА визуально другая рейтинговая шкала для НПФ. Но градация надёжности та же. Поэтому достаточно привести сами рейтинги:  </w:t>
      </w:r>
    </w:p>
    <w:p w14:paraId="1C312B56" w14:textId="77777777" w:rsidR="002D54FC" w:rsidRDefault="002D54FC" w:rsidP="002D54FC">
      <w:r>
        <w:t>9.</w:t>
      </w:r>
      <w:r>
        <w:tab/>
        <w:t xml:space="preserve">ААА - НПФ «Сургутнефтегаз», НПФ «Эволюция», НПФ «Газфонд пенсионные накопления», «ВТБ Пенсионный фонд», НПФ «Достойное будущее», НПФ «Будущее». </w:t>
      </w:r>
    </w:p>
    <w:p w14:paraId="2558412F" w14:textId="77777777" w:rsidR="002D54FC" w:rsidRDefault="002D54FC" w:rsidP="002D54FC">
      <w:r>
        <w:t>10.</w:t>
      </w:r>
      <w:r>
        <w:tab/>
        <w:t xml:space="preserve">АА - НПФ «Пенсионные решения», НПФ ПСБ, НПФ «Волга-Капитал». </w:t>
      </w:r>
    </w:p>
    <w:p w14:paraId="45C971BB" w14:textId="77777777" w:rsidR="002D54FC" w:rsidRDefault="002D54FC" w:rsidP="002D54FC">
      <w:r>
        <w:t>Актуальные рейтинги НПФ по версии НРА можно посмотреть в любое время с помощью сервиса «Выберу.ру».</w:t>
      </w:r>
    </w:p>
    <w:p w14:paraId="5C1CDB9D" w14:textId="77777777" w:rsidR="002D54FC" w:rsidRDefault="002D54FC" w:rsidP="002D54FC">
      <w:r>
        <w:t>Как видите, оценки «Эксперт РА» и НРА совпали. Но это не значит, что так будет всегда. При оценке надёжности пенсионного фонда рекомендуем сравнивать рейтинги от двух агентств, а ещё лучше - от трёх или от четырёх.</w:t>
      </w:r>
    </w:p>
    <w:p w14:paraId="5A21F737" w14:textId="77777777" w:rsidR="002D54FC" w:rsidRDefault="002D54FC" w:rsidP="002D54FC">
      <w:r>
        <w:t>Рейтинг НПФ по доходности в 2026 году (пенсионные накопления)</w:t>
      </w:r>
    </w:p>
    <w:p w14:paraId="6415E95F" w14:textId="77777777" w:rsidR="002D54FC" w:rsidRDefault="002D54FC" w:rsidP="002D54FC">
      <w:r>
        <w:t xml:space="preserve">Как пишет ЦБ, средняя доходность НПФ в 2025 году по пенсионным накоплениям «выросла до максимальных значений за всю историю наблюдений», значительно опередив инфляцию. Она составила 14%, увеличившись в сравнении с 2024 годом на 4,9 процентного пункта (п.п.). Однако государственная управляющая компания «ВЭБ.РФ», которая занимается размещением накоплений «молчунов» и тех, кто целенаправленно оставил или перевёл деньги ей, показала лучший результат:  </w:t>
      </w:r>
    </w:p>
    <w:p w14:paraId="37A6CD09" w14:textId="77777777" w:rsidR="002D54FC" w:rsidRDefault="002D54FC" w:rsidP="002D54FC">
      <w:r>
        <w:t>•</w:t>
      </w:r>
      <w:r>
        <w:tab/>
        <w:t xml:space="preserve">по расширенному портфелю (здесь находятся накопления «молчунов», которые ничего не выбирали и оставили деньги, так сказать, в СФР) - 18,1% (плюс 9,9 п. п. к 2024 году); </w:t>
      </w:r>
    </w:p>
    <w:p w14:paraId="15149ED9" w14:textId="77777777" w:rsidR="002D54FC" w:rsidRDefault="002D54FC" w:rsidP="002D54FC">
      <w:r>
        <w:t>•</w:t>
      </w:r>
      <w:r>
        <w:tab/>
        <w:t xml:space="preserve">по портфелю государственных ценных бумаг (здесь находятся накопления людей, которые целенаправленно перевели их в тот самый СФР, который на самом деле ГУК «ВЭБ.РФ») - 16,6% (плюс 7,8 п. п.). </w:t>
      </w:r>
    </w:p>
    <w:p w14:paraId="531EB6BC" w14:textId="77777777" w:rsidR="002D54FC" w:rsidRDefault="002D54FC" w:rsidP="002D54FC">
      <w:r>
        <w:t xml:space="preserve">Впрочем, есть НПФ, которые в 2025 году заработали для будущих пенсионеров больше, чем государственная управляющая компания:  </w:t>
      </w:r>
    </w:p>
    <w:p w14:paraId="5C552436" w14:textId="77777777" w:rsidR="002D54FC" w:rsidRDefault="002D54FC" w:rsidP="002D54FC">
      <w:r>
        <w:t>11.</w:t>
      </w:r>
      <w:r>
        <w:tab/>
        <w:t xml:space="preserve">НПФ «Альянс» - 21,38%. </w:t>
      </w:r>
    </w:p>
    <w:p w14:paraId="495B0442" w14:textId="77777777" w:rsidR="002D54FC" w:rsidRDefault="002D54FC" w:rsidP="002D54FC">
      <w:r>
        <w:t>12.</w:t>
      </w:r>
      <w:r>
        <w:tab/>
        <w:t xml:space="preserve">МНПФ «Аквилон» - 21,17%. </w:t>
      </w:r>
    </w:p>
    <w:p w14:paraId="43BF2D3F" w14:textId="77777777" w:rsidR="002D54FC" w:rsidRDefault="002D54FC" w:rsidP="002D54FC">
      <w:r>
        <w:t>13.</w:t>
      </w:r>
      <w:r>
        <w:tab/>
        <w:t xml:space="preserve">НПФ «Транснефть» - 19,34%. </w:t>
      </w:r>
    </w:p>
    <w:p w14:paraId="1837987D" w14:textId="77777777" w:rsidR="002D54FC" w:rsidRDefault="002D54FC" w:rsidP="002D54FC">
      <w:r>
        <w:t>14.</w:t>
      </w:r>
      <w:r>
        <w:tab/>
        <w:t xml:space="preserve">НПФ «Ростех» - 18,70%. </w:t>
      </w:r>
    </w:p>
    <w:p w14:paraId="27E1BBA5" w14:textId="77777777" w:rsidR="002D54FC" w:rsidRDefault="002D54FC" w:rsidP="002D54FC">
      <w:r>
        <w:t xml:space="preserve">НПФ «Благосостояние» - 18,15%. </w:t>
      </w:r>
    </w:p>
    <w:p w14:paraId="19E86051" w14:textId="77777777" w:rsidR="002D54FC" w:rsidRDefault="002D54FC" w:rsidP="002D54FC">
      <w:r>
        <w:t>15.</w:t>
      </w:r>
      <w:r>
        <w:tab/>
        <w:t xml:space="preserve">НПФ «Волга-Капитал» - 17,49%. </w:t>
      </w:r>
    </w:p>
    <w:p w14:paraId="02C3BFD2" w14:textId="77777777" w:rsidR="002D54FC" w:rsidRDefault="002D54FC" w:rsidP="002D54FC">
      <w:r>
        <w:t>16.</w:t>
      </w:r>
      <w:r>
        <w:tab/>
        <w:t xml:space="preserve">НПФ «Социум» - 17,19%. </w:t>
      </w:r>
    </w:p>
    <w:p w14:paraId="2AA29E34" w14:textId="77777777" w:rsidR="002D54FC" w:rsidRDefault="002D54FC" w:rsidP="002D54FC">
      <w:r>
        <w:t>17.</w:t>
      </w:r>
      <w:r>
        <w:tab/>
        <w:t xml:space="preserve">НПФ «Профессиональный» - 16,64%. </w:t>
      </w:r>
    </w:p>
    <w:p w14:paraId="3B9BEC3D" w14:textId="77777777" w:rsidR="002D54FC" w:rsidRDefault="002D54FC" w:rsidP="002D54FC">
      <w:r>
        <w:t>18.</w:t>
      </w:r>
      <w:r>
        <w:tab/>
        <w:t xml:space="preserve">НПФ «Атомфонд» - 16,14%. </w:t>
      </w:r>
    </w:p>
    <w:p w14:paraId="67C2A53E" w14:textId="77777777" w:rsidR="002D54FC" w:rsidRDefault="002D54FC" w:rsidP="002D54FC">
      <w:r>
        <w:t>19.</w:t>
      </w:r>
      <w:r>
        <w:tab/>
        <w:t xml:space="preserve">НПФ «Ханты-Мансийский» - 16,01%. </w:t>
      </w:r>
    </w:p>
    <w:p w14:paraId="314A277F" w14:textId="77777777" w:rsidR="002D54FC" w:rsidRDefault="002D54FC" w:rsidP="002D54FC">
      <w:r>
        <w:t>Обратите внимание - это рейтинг доходности по пенсионным накоплениям. Если вы ищите пенсионный фонд для добровольной накопительной пенсии или ПДС, смотреть нужно на доходность по пенсионным резервам. Здесь будет совсем иная картина.</w:t>
      </w:r>
    </w:p>
    <w:p w14:paraId="04DA032A" w14:textId="77777777" w:rsidR="002D54FC" w:rsidRDefault="002D54FC" w:rsidP="002D54FC">
      <w:r>
        <w:lastRenderedPageBreak/>
        <w:t>Рейтинг НПФ по доходности 2026 года (пенсионные резервы)</w:t>
      </w:r>
    </w:p>
    <w:p w14:paraId="3AB8156F" w14:textId="77777777" w:rsidR="002D54FC" w:rsidRDefault="002D54FC" w:rsidP="002D54FC">
      <w:r>
        <w:t>Средняя доходность по пенсионным резервам в 2025 году оказалась традиционно выше, чем по пенсионным накоплениям - 16,2% (плюс 8 п. п. к 2024 году). Такой результат объясняется тем, что возможности по инвестированию у пенсионных фондов тут выше. В частности, меньше ограничений со стороны регулятора позволяет больше рисковать и зарабатывать побольше.</w:t>
      </w:r>
    </w:p>
    <w:p w14:paraId="431B1F7C" w14:textId="77777777" w:rsidR="002D54FC" w:rsidRDefault="002D54FC" w:rsidP="002D54FC">
      <w:r>
        <w:t xml:space="preserve">Десятка самых доходных НПФ выглядит так:  </w:t>
      </w:r>
    </w:p>
    <w:p w14:paraId="0293C1ED" w14:textId="77777777" w:rsidR="002D54FC" w:rsidRDefault="002D54FC" w:rsidP="002D54FC">
      <w:r>
        <w:t>20.</w:t>
      </w:r>
      <w:r>
        <w:tab/>
        <w:t xml:space="preserve">НПФ «Авиаполис» - 24,38%. </w:t>
      </w:r>
    </w:p>
    <w:p w14:paraId="79834775" w14:textId="77777777" w:rsidR="002D54FC" w:rsidRDefault="002D54FC" w:rsidP="002D54FC">
      <w:r>
        <w:t>21.</w:t>
      </w:r>
      <w:r>
        <w:tab/>
        <w:t xml:space="preserve">НПФ «Атомфонд» - 21,76%. </w:t>
      </w:r>
    </w:p>
    <w:p w14:paraId="3C5953B6" w14:textId="77777777" w:rsidR="002D54FC" w:rsidRDefault="002D54FC" w:rsidP="002D54FC">
      <w:r>
        <w:t>22.</w:t>
      </w:r>
      <w:r>
        <w:tab/>
        <w:t xml:space="preserve">НПФ «Транснефть» - 21,48%. </w:t>
      </w:r>
    </w:p>
    <w:p w14:paraId="49ED2F6E" w14:textId="77777777" w:rsidR="002D54FC" w:rsidRDefault="002D54FC" w:rsidP="002D54FC">
      <w:r>
        <w:t>23.</w:t>
      </w:r>
      <w:r>
        <w:tab/>
        <w:t xml:space="preserve">НПФ «Альфа» - 20,67%. </w:t>
      </w:r>
    </w:p>
    <w:p w14:paraId="2B415F49" w14:textId="77777777" w:rsidR="002D54FC" w:rsidRDefault="002D54FC" w:rsidP="002D54FC">
      <w:r>
        <w:t>24.</w:t>
      </w:r>
      <w:r>
        <w:tab/>
        <w:t xml:space="preserve">НПФ «Альянс» - 20,26%. </w:t>
      </w:r>
    </w:p>
    <w:p w14:paraId="05F14293" w14:textId="77777777" w:rsidR="002D54FC" w:rsidRDefault="002D54FC" w:rsidP="002D54FC">
      <w:r>
        <w:t>25.</w:t>
      </w:r>
      <w:r>
        <w:tab/>
        <w:t xml:space="preserve">НПФ «Ростех» - 19,59%. </w:t>
      </w:r>
    </w:p>
    <w:p w14:paraId="1393A6B8" w14:textId="77777777" w:rsidR="002D54FC" w:rsidRDefault="002D54FC" w:rsidP="002D54FC">
      <w:r>
        <w:t>26.</w:t>
      </w:r>
      <w:r>
        <w:tab/>
        <w:t xml:space="preserve">НПФ «Ппрофессиональный» - 19,30%. </w:t>
      </w:r>
    </w:p>
    <w:p w14:paraId="226FA5DB" w14:textId="77777777" w:rsidR="002D54FC" w:rsidRDefault="002D54FC" w:rsidP="002D54FC">
      <w:r>
        <w:t>27.</w:t>
      </w:r>
      <w:r>
        <w:tab/>
        <w:t xml:space="preserve">НПФ «Волга-Капитал» - 19,20%. </w:t>
      </w:r>
    </w:p>
    <w:p w14:paraId="303A8133" w14:textId="77777777" w:rsidR="002D54FC" w:rsidRDefault="002D54FC" w:rsidP="002D54FC">
      <w:r>
        <w:t>28.</w:t>
      </w:r>
      <w:r>
        <w:tab/>
        <w:t xml:space="preserve">НПФ «Т-Пенсия» - 19,20%. </w:t>
      </w:r>
    </w:p>
    <w:p w14:paraId="4F7B55AC" w14:textId="77777777" w:rsidR="002D54FC" w:rsidRDefault="002D54FC" w:rsidP="002D54FC">
      <w:r>
        <w:t>29.</w:t>
      </w:r>
      <w:r>
        <w:tab/>
        <w:t xml:space="preserve">МНПФ «Аквилон» - 18,30%. </w:t>
      </w:r>
    </w:p>
    <w:p w14:paraId="499280A6" w14:textId="77777777" w:rsidR="002D54FC" w:rsidRDefault="002D54FC" w:rsidP="002D54FC">
      <w:r>
        <w:t>Рейтинг НПФ 2026 года по объёму пенсионных накоплений</w:t>
      </w:r>
    </w:p>
    <w:p w14:paraId="145E3FFE" w14:textId="77777777" w:rsidR="002D54FC" w:rsidRDefault="002D54FC" w:rsidP="002D54FC">
      <w:r>
        <w:t>Итак, мы выяснили, что, по оценкам рейтинговых агентств, в настоящий момент все пенсионные фонды надёжны и устойчивы. Это связано с тем, что Банк России навёл здесь порядок. Аннулировал лицензии у тех, кто хулиганил. В результате на рынке остались только стабильные и законопослушные игроки.</w:t>
      </w:r>
    </w:p>
    <w:p w14:paraId="7EC9A506" w14:textId="77777777" w:rsidR="002D54FC" w:rsidRDefault="002D54FC" w:rsidP="002D54FC">
      <w:r>
        <w:t>Теперь выясним, каким пенсионным фондам чаще всего доверяют свои будущие пенсии. Это можно сделать, сравнив по объёму денег под управлением.</w:t>
      </w:r>
    </w:p>
    <w:p w14:paraId="18CCC866" w14:textId="77777777" w:rsidR="002D54FC" w:rsidRDefault="002D54FC" w:rsidP="002D54FC">
      <w:r>
        <w:t>Здесь нас ждёт большой сюрприз. «НПФ Сбербанка», долгое время лидировавший по популярности среди пенсионных фондов, уступил первое место «ВТБ Пенсионному фонду», который объединился с НПФ «Открытие», тем самым увеличив долю на рынке.</w:t>
      </w:r>
    </w:p>
    <w:p w14:paraId="0330B638" w14:textId="77777777" w:rsidR="002D54FC" w:rsidRDefault="002D54FC" w:rsidP="002D54FC">
      <w:r>
        <w:t xml:space="preserve">В результате по объёму накоплений к концу 2025 года пятёрка крупнейших НПФ выглядит так:  </w:t>
      </w:r>
    </w:p>
    <w:p w14:paraId="7ECB288E" w14:textId="77777777" w:rsidR="002D54FC" w:rsidRDefault="002D54FC" w:rsidP="002D54FC">
      <w:r>
        <w:t>30.</w:t>
      </w:r>
      <w:r>
        <w:tab/>
        <w:t xml:space="preserve">«ВТБ Пенсионный фонд». Доля на рынке - 28,26%. </w:t>
      </w:r>
    </w:p>
    <w:p w14:paraId="52DFC1DA" w14:textId="77777777" w:rsidR="002D54FC" w:rsidRDefault="002D54FC" w:rsidP="002D54FC">
      <w:r>
        <w:t>31.</w:t>
      </w:r>
      <w:r>
        <w:tab/>
        <w:t xml:space="preserve">«НПФ Сбербанка». 21,89%. </w:t>
      </w:r>
    </w:p>
    <w:p w14:paraId="6D1CB91C" w14:textId="77777777" w:rsidR="002D54FC" w:rsidRDefault="002D54FC" w:rsidP="002D54FC">
      <w:r>
        <w:t>32.</w:t>
      </w:r>
      <w:r>
        <w:tab/>
        <w:t xml:space="preserve">«НПФ Газфонд пенсионные накопления». 19,72%. </w:t>
      </w:r>
    </w:p>
    <w:p w14:paraId="01F65D1D" w14:textId="77777777" w:rsidR="002D54FC" w:rsidRDefault="002D54FC" w:rsidP="002D54FC">
      <w:r>
        <w:t>33.</w:t>
      </w:r>
      <w:r>
        <w:tab/>
        <w:t xml:space="preserve">НПФ «Будущее». 19,53%. </w:t>
      </w:r>
    </w:p>
    <w:p w14:paraId="635ED143" w14:textId="77777777" w:rsidR="002D54FC" w:rsidRDefault="002D54FC" w:rsidP="002D54FC">
      <w:r>
        <w:t>34.</w:t>
      </w:r>
      <w:r>
        <w:tab/>
        <w:t xml:space="preserve">НПФ «Эволюция». 6,03%. </w:t>
      </w:r>
    </w:p>
    <w:p w14:paraId="478EEC3B" w14:textId="77777777" w:rsidR="002D54FC" w:rsidRDefault="002D54FC" w:rsidP="002D54FC">
      <w:r>
        <w:t>С актуальными данными по доле НПФ на пенсионном рынке можно ознакомиться с помощью сервиса «Выберу.ру».</w:t>
      </w:r>
    </w:p>
    <w:p w14:paraId="51096BB3" w14:textId="77777777" w:rsidR="002D54FC" w:rsidRDefault="002D54FC" w:rsidP="002D54FC">
      <w:r>
        <w:t>Рейтинг НПФ 2026 года по объёму пенсионных резервов</w:t>
      </w:r>
    </w:p>
    <w:p w14:paraId="71758AD1" w14:textId="77777777" w:rsidR="002D54FC" w:rsidRDefault="002D54FC" w:rsidP="002D54FC">
      <w:r>
        <w:lastRenderedPageBreak/>
        <w:t xml:space="preserve">Но если мы оцениваем популярность НПФ среди тех, кто копит на пенсию сам, в том числе используя программу долгосрочных сбережений, то картина будет совершенно другой. В топ 5 НПФ по объёму пенсионных резервов входят:  </w:t>
      </w:r>
    </w:p>
    <w:p w14:paraId="455B5721" w14:textId="77777777" w:rsidR="002D54FC" w:rsidRDefault="002D54FC" w:rsidP="002D54FC">
      <w:r>
        <w:t xml:space="preserve">НПФ «Благосостояние». Доля на рынке - 22,49%. </w:t>
      </w:r>
    </w:p>
    <w:p w14:paraId="5C2A79B5" w14:textId="77777777" w:rsidR="002D54FC" w:rsidRDefault="002D54FC" w:rsidP="002D54FC">
      <w:r>
        <w:t>35.</w:t>
      </w:r>
      <w:r>
        <w:tab/>
        <w:t xml:space="preserve">НПФ «Газфонд». 20,05%. </w:t>
      </w:r>
    </w:p>
    <w:p w14:paraId="648C0418" w14:textId="77777777" w:rsidR="002D54FC" w:rsidRDefault="002D54FC" w:rsidP="002D54FC">
      <w:r>
        <w:t>36.</w:t>
      </w:r>
      <w:r>
        <w:tab/>
        <w:t xml:space="preserve">«НПФ Сбербанка». 15,68%. </w:t>
      </w:r>
    </w:p>
    <w:p w14:paraId="6A8609C6" w14:textId="77777777" w:rsidR="002D54FC" w:rsidRDefault="002D54FC" w:rsidP="002D54FC">
      <w:r>
        <w:t>37.</w:t>
      </w:r>
      <w:r>
        <w:tab/>
        <w:t xml:space="preserve">НПФ «Эволюция». 8,90%. </w:t>
      </w:r>
    </w:p>
    <w:p w14:paraId="3331D0D7" w14:textId="77777777" w:rsidR="002D54FC" w:rsidRDefault="002D54FC" w:rsidP="002D54FC">
      <w:r>
        <w:t>38.</w:t>
      </w:r>
      <w:r>
        <w:tab/>
        <w:t xml:space="preserve">«ВТБ Пенсионный фонд». 8,59%. </w:t>
      </w:r>
    </w:p>
    <w:p w14:paraId="19258EC4" w14:textId="77777777" w:rsidR="002D54FC" w:rsidRDefault="002D54FC" w:rsidP="002D54FC">
      <w:r>
        <w:t>На какие параметры смотреть, выбирая пенсионный фонд</w:t>
      </w:r>
    </w:p>
    <w:p w14:paraId="50E2B3B1" w14:textId="77777777" w:rsidR="002D54FC" w:rsidRDefault="002D54FC" w:rsidP="002D54FC">
      <w:r>
        <w:t>Выбор пенсионного фонда можно представить в виде алгоритма, где первым этапом будет оценка надёжности организации. Как мы выяснили выше, в этом помогают рейтинги «Эксперт РА» и НРА.</w:t>
      </w:r>
    </w:p>
    <w:p w14:paraId="241479E0" w14:textId="77777777" w:rsidR="002D54FC" w:rsidRDefault="002D54FC" w:rsidP="002D54FC">
      <w:r>
        <w:t>На втором этапе надо оценить доходность, которую демонстрирует пенсионный фонд. Желательно учитывать доходность за пять и более лет. Не стоит судить по одному году. Они бывают «сытными», а бывают «голодными».</w:t>
      </w:r>
    </w:p>
    <w:p w14:paraId="4094416B" w14:textId="77777777" w:rsidR="002D54FC" w:rsidRDefault="002D54FC" w:rsidP="002D54FC">
      <w:r>
        <w:t>На третьем этапе можно взглянуть на популярность фонда или на долю НПФ. Хотя к тому, что у пенсионного фонда много клиентов, нужно относиться скептически. Это не означает, что ему больше доверяют. Может, сотрудники фонда настолько виртуозны, что уговаривают открыть пенсионный счёт или ПДС почти каждого встречного?</w:t>
      </w:r>
    </w:p>
    <w:p w14:paraId="129E84CF" w14:textId="77777777" w:rsidR="002D54FC" w:rsidRDefault="002D54FC" w:rsidP="002D54FC">
      <w:r>
        <w:t>Однако чем крупнее фонд, тем больше у него офисов. Если вы не большой любитель все вопросы решать по телефону или через интернет, то лучше выбирать НПФ, отделение которого есть в вашем районе.</w:t>
      </w:r>
    </w:p>
    <w:p w14:paraId="6659B1FE" w14:textId="77777777" w:rsidR="002D54FC" w:rsidRDefault="002D54FC" w:rsidP="002D54FC">
      <w:r>
        <w:t>На четвёртом этапе мы рекомендуем обратить внимание на фонды, у которых есть родственные банки - НПФ Сбербанка, «ВТБ Пенсионный фонд» и так далее. Это актуально для тех, кто собрался открывать счёт ПДС.</w:t>
      </w:r>
    </w:p>
    <w:p w14:paraId="1A0E5157" w14:textId="77777777" w:rsidR="002D54FC" w:rsidRDefault="002D54FC" w:rsidP="002D54FC">
      <w:r>
        <w:t>В этом случае, если вы открываете счёт ПДС в пенсионном фонде, то можете попутно оформить вклад с повышенной ставкой в родственном банке. С условиями таких вкладов можно ознакомиться в рейтингах «Выберу.ру».</w:t>
      </w:r>
    </w:p>
    <w:p w14:paraId="325337F2" w14:textId="77777777" w:rsidR="002D54FC" w:rsidRDefault="002D54FC" w:rsidP="002D54FC">
      <w:r>
        <w:t>Анастасия Гостищева, Анастасия Гостищева</w:t>
      </w:r>
    </w:p>
    <w:p w14:paraId="71DBAF59" w14:textId="081A97B0" w:rsidR="007C4FAF" w:rsidRDefault="0079294B" w:rsidP="002D54FC">
      <w:hyperlink r:id="rId16" w:history="1">
        <w:r w:rsidR="002D54FC" w:rsidRPr="0073381D">
          <w:rPr>
            <w:rStyle w:val="a3"/>
          </w:rPr>
          <w:t>https://www.vbr.ru/npf/help/chto-takoe-npf/reiting-npf-2024-po-dohodnosti-nadejnosti/</w:t>
        </w:r>
      </w:hyperlink>
      <w:r w:rsidR="002D54FC">
        <w:t xml:space="preserve"> </w:t>
      </w:r>
    </w:p>
    <w:p w14:paraId="64F8EA47" w14:textId="77777777" w:rsidR="002D54FC" w:rsidRPr="00D302A8" w:rsidRDefault="002D54FC" w:rsidP="002D54FC"/>
    <w:p w14:paraId="3F3BD793" w14:textId="77777777" w:rsidR="00111D7C" w:rsidRPr="00D302A8" w:rsidRDefault="00111D7C" w:rsidP="00111D7C">
      <w:pPr>
        <w:pStyle w:val="10"/>
      </w:pPr>
      <w:bookmarkStart w:id="49" w:name="_Toc165991073"/>
      <w:bookmarkStart w:id="50" w:name="_Toc99271691"/>
      <w:bookmarkStart w:id="51" w:name="_Toc99318654"/>
      <w:bookmarkStart w:id="52" w:name="_Toc99318783"/>
      <w:bookmarkStart w:id="53" w:name="_Toc396864672"/>
      <w:bookmarkStart w:id="54" w:name="_Toc228948062"/>
      <w:r w:rsidRPr="00D302A8">
        <w:lastRenderedPageBreak/>
        <w:t>Программа долгосрочных сбережений</w:t>
      </w:r>
      <w:bookmarkEnd w:id="49"/>
      <w:bookmarkEnd w:id="54"/>
    </w:p>
    <w:p w14:paraId="302C79CA" w14:textId="77777777" w:rsidR="00017A7F" w:rsidRPr="00D302A8" w:rsidRDefault="00017A7F" w:rsidP="00017A7F">
      <w:pPr>
        <w:pStyle w:val="2"/>
      </w:pPr>
      <w:bookmarkStart w:id="55" w:name="ф4"/>
      <w:bookmarkStart w:id="56" w:name="_Toc228948063"/>
      <w:bookmarkEnd w:id="55"/>
      <w:r w:rsidRPr="00D302A8">
        <w:t>Ваш Пенсионный Брокер, 05.05.2026, Банк России составил портрет участника программы долгосрочных сбережений</w:t>
      </w:r>
      <w:bookmarkEnd w:id="56"/>
    </w:p>
    <w:p w14:paraId="3548FCC5" w14:textId="77777777" w:rsidR="00017A7F" w:rsidRPr="00D302A8" w:rsidRDefault="00017A7F" w:rsidP="00443C81">
      <w:pPr>
        <w:pStyle w:val="3"/>
      </w:pPr>
      <w:bookmarkStart w:id="57" w:name="_Toc228948064"/>
      <w:r w:rsidRPr="00D302A8">
        <w:t>Банк России опубликовал результаты инвестирования НПФ за 2025 год и раскрыл состав участников программы долгосрочных сбережений (ПДС). Выяснилось, что женщины участвуют в формировании сбережений активнее мужчин</w:t>
      </w:r>
      <w:bookmarkEnd w:id="57"/>
    </w:p>
    <w:p w14:paraId="4C15E8DC" w14:textId="05461F47" w:rsidR="00017A7F" w:rsidRPr="00D302A8" w:rsidRDefault="00017A7F" w:rsidP="00017A7F">
      <w:r w:rsidRPr="00D302A8">
        <w:t xml:space="preserve">На конец 2025 года более 40% участников программы долгосрочных сбережений (ПДС) были старше 60 лет, за год число таких клиентов выросло почти на 3 млн человек, в том числе женщин - почти на 2 млн. Женщины в целом участвуют в ПДС активнее мужчин - они составляют около 2/3 клиентской базы НПФ в этом сегменте рынка, но вкладывают меньше - 63,6 тыс. против 80,6 тыс. у мужчин. Об этом сказано в </w:t>
      </w:r>
      <w:r w:rsidR="00BE491C">
        <w:t>«</w:t>
      </w:r>
      <w:r w:rsidRPr="00D302A8">
        <w:t>Обзоре ключевых показателей негосударственных пенсионных фондов за 2025 год</w:t>
      </w:r>
      <w:r w:rsidR="00BE491C">
        <w:t>»</w:t>
      </w:r>
      <w:r w:rsidRPr="00D302A8">
        <w:t>.</w:t>
      </w:r>
    </w:p>
    <w:p w14:paraId="7F930AD9" w14:textId="77777777" w:rsidR="00017A7F" w:rsidRPr="00D302A8" w:rsidRDefault="00017A7F" w:rsidP="00017A7F">
      <w:r w:rsidRPr="00D302A8">
        <w:t>Доля участников ПДС старше 50 лет среди мужчин - 69%, а среди женщин - 76%, при этом мужчины и женщины младше 29 лет составляют менее 2% клиентской базы НПФ по ПДС.</w:t>
      </w:r>
    </w:p>
    <w:p w14:paraId="4714193F" w14:textId="77777777" w:rsidR="00017A7F" w:rsidRPr="00D302A8" w:rsidRDefault="00017A7F" w:rsidP="00017A7F">
      <w:r w:rsidRPr="00D302A8">
        <w:t>Фото: Банк России</w:t>
      </w:r>
    </w:p>
    <w:p w14:paraId="69196DCF" w14:textId="77777777" w:rsidR="00017A7F" w:rsidRPr="00D302A8" w:rsidRDefault="00017A7F" w:rsidP="00017A7F">
      <w:r w:rsidRPr="00D302A8">
        <w:t>В ЦБ отмечают, что такая половозрастная структура клиентов ограничивает возможности НПФ полноценно инвестировать средства ПДС в долгосрочные и низколиквидные инструменты - выплаты по договорам с пенсионерами и предпенсионерами ожидаются в ближайшие годы.</w:t>
      </w:r>
    </w:p>
    <w:p w14:paraId="0F969BEF" w14:textId="77777777" w:rsidR="00017A7F" w:rsidRPr="00D302A8" w:rsidRDefault="00017A7F" w:rsidP="00017A7F">
      <w:r w:rsidRPr="00D302A8">
        <w:t>Ранее директор департамента инвестиционных финансовых посредников ЦБ Ольга Шишлянникова отмечала, что непопулярность программы у молодых беспокоит регулятора, в связи с чем он готовит поправки, которые сделают этот инвестиционный инструмент привлекательным для более молодой аудитории.</w:t>
      </w:r>
    </w:p>
    <w:p w14:paraId="1FE8CB5C" w14:textId="77777777" w:rsidR="00017A7F" w:rsidRPr="00D302A8" w:rsidRDefault="00017A7F" w:rsidP="00017A7F">
      <w:r w:rsidRPr="00D302A8">
        <w:t>Программа долгосрочных сбережений (ПДС) - это добровольный накопительно-сберегательный продукт для граждан с участием государства, который заработал с начала 2024 года.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т.д.</w:t>
      </w:r>
    </w:p>
    <w:p w14:paraId="40CE505A" w14:textId="77777777" w:rsidR="00017A7F" w:rsidRPr="00D302A8" w:rsidRDefault="00017A7F" w:rsidP="00017A7F">
      <w:r w:rsidRPr="00D302A8">
        <w:t>Чтобы начать формировать сбережения, необходимо заключить договор с НПФ, который является оператором программы.</w:t>
      </w:r>
    </w:p>
    <w:p w14:paraId="45ED74EC" w14:textId="77777777" w:rsidR="00017A7F" w:rsidRPr="00D302A8" w:rsidRDefault="00017A7F" w:rsidP="00017A7F">
      <w:r w:rsidRPr="00D302A8">
        <w:t>По данным Банка России, на 1 марта 2026 года количество договоров составляет 11 млн штук, всего в Программу долгосрочных сбережений привлечено 791,7 млрд.</w:t>
      </w:r>
    </w:p>
    <w:p w14:paraId="41AB4E9C" w14:textId="69EB4BB4" w:rsidR="00017A7F" w:rsidRPr="00D302A8" w:rsidRDefault="00017A7F" w:rsidP="00017A7F">
      <w:r w:rsidRPr="00D302A8">
        <w:t xml:space="preserve">Минфин России сообщал, что по итогам девяти месяцев 2025 года участники ПДС вывели 20,31 млрд, из них 17,95 млрд в третьем квартале, когда произошло зачисление на счета софинансирования от государства. В ведомстве также не исключают возможности точечного изменения правил программы, чтобы остановить практику </w:t>
      </w:r>
      <w:r w:rsidR="00BE491C">
        <w:t>«</w:t>
      </w:r>
      <w:r w:rsidRPr="00D302A8">
        <w:t>быстрых денег</w:t>
      </w:r>
      <w:r w:rsidR="00BE491C">
        <w:t>»</w:t>
      </w:r>
      <w:r w:rsidRPr="00D302A8">
        <w:t xml:space="preserve"> и вернуть ей первоначальный смысл (долгосрочное инвестирование).</w:t>
      </w:r>
    </w:p>
    <w:p w14:paraId="63F39E72" w14:textId="77777777" w:rsidR="00017A7F" w:rsidRPr="00D302A8" w:rsidRDefault="00017A7F" w:rsidP="00017A7F">
      <w:r w:rsidRPr="00D302A8">
        <w:t>Позже Минфин объявил о планах увеличить до пяти лет срок, после которого участники ПДС смогут забрать средства государственного софинансирования без потерь.</w:t>
      </w:r>
    </w:p>
    <w:p w14:paraId="14126B36" w14:textId="77777777" w:rsidR="00017A7F" w:rsidRPr="00D302A8" w:rsidRDefault="00017A7F" w:rsidP="00017A7F">
      <w:r w:rsidRPr="00D302A8">
        <w:lastRenderedPageBreak/>
        <w:t>Минимальный срок участия в программе ПДС - 15 лет. До истечения этого срока участники программы могут начать получать выплаты в случае достижения 55 лет женщинами и 60 лет мужчинами (старые границы пенсионного возраста) вне зависимости от наличия оснований для досрочного назначения страховой пенсии.</w:t>
      </w:r>
    </w:p>
    <w:p w14:paraId="21A7AA65" w14:textId="77777777" w:rsidR="00017A7F" w:rsidRPr="00D302A8" w:rsidRDefault="00017A7F" w:rsidP="00017A7F">
      <w:r w:rsidRPr="00D302A8">
        <w:t>Закрытие ПДС без уважительной причины ведет к потере права на софинансирование по всем счетам (и другим текущим, отличным от закрываемого, и даже будущим) и требованиям со стороны ФНС вернуть налоговые вычеты, если те были получены по закрываемому счету.</w:t>
      </w:r>
    </w:p>
    <w:p w14:paraId="3840ABE0" w14:textId="77777777" w:rsidR="00017A7F" w:rsidRPr="00D302A8" w:rsidRDefault="00017A7F" w:rsidP="00017A7F">
      <w:r w:rsidRPr="00D302A8">
        <w:t>Для большинства участников закрыть ПДС, забрать часть накоплений или всю сумму целиком досрочно без потери процентного дохода сейчас можно лишь в двух случаях, связанных с наступлением особых жизненных обстоятельств: по причине болезни и необходимости оплачивать сложное лечение (список видов лечения определяет правительство), а также при потере кормильца.</w:t>
      </w:r>
    </w:p>
    <w:p w14:paraId="240E7948" w14:textId="77777777" w:rsidR="00017A7F" w:rsidRPr="00D302A8" w:rsidRDefault="00017A7F" w:rsidP="00017A7F">
      <w:r w:rsidRPr="00D302A8">
        <w:t>Дарья Курносёнкова</w:t>
      </w:r>
    </w:p>
    <w:p w14:paraId="5A4F8EE1" w14:textId="16D2C0EE" w:rsidR="00017A7F" w:rsidRPr="00D302A8" w:rsidRDefault="00017A7F" w:rsidP="00017A7F">
      <w:r w:rsidRPr="00D302A8">
        <w:t xml:space="preserve">Руководитель направления </w:t>
      </w:r>
      <w:r w:rsidR="00BE491C">
        <w:t>«</w:t>
      </w:r>
      <w:r w:rsidRPr="00D302A8">
        <w:t>Банки и личные финансы</w:t>
      </w:r>
      <w:r w:rsidR="00BE491C">
        <w:t>»</w:t>
      </w:r>
      <w:r w:rsidRPr="00D302A8">
        <w:t>. До журналистики более 10 лет работала в банке финансовым аналитиком</w:t>
      </w:r>
    </w:p>
    <w:p w14:paraId="75CA024F" w14:textId="47AC1DC1" w:rsidR="00111D7C" w:rsidRPr="00D302A8" w:rsidRDefault="0079294B" w:rsidP="00017A7F">
      <w:hyperlink r:id="rId17" w:anchor="respond" w:history="1">
        <w:r w:rsidR="00017A7F" w:rsidRPr="00D302A8">
          <w:rPr>
            <w:rStyle w:val="a3"/>
          </w:rPr>
          <w:t>http://pbroker.ru/?p=82099#respond</w:t>
        </w:r>
      </w:hyperlink>
    </w:p>
    <w:p w14:paraId="27EACFE8" w14:textId="77777777" w:rsidR="00042FCD" w:rsidRPr="00D302A8" w:rsidRDefault="00042FCD" w:rsidP="00042FCD">
      <w:pPr>
        <w:pStyle w:val="2"/>
      </w:pPr>
      <w:bookmarkStart w:id="58" w:name="ф5"/>
      <w:bookmarkStart w:id="59" w:name="_Toc228948065"/>
      <w:bookmarkEnd w:id="58"/>
      <w:r w:rsidRPr="00D302A8">
        <w:t>Конкурент, 05.05.2026, Какие финансовые инструменты помогут накопить на пенсию</w:t>
      </w:r>
      <w:bookmarkEnd w:id="59"/>
    </w:p>
    <w:p w14:paraId="7636B325" w14:textId="77777777" w:rsidR="00042FCD" w:rsidRPr="00D302A8" w:rsidRDefault="00042FCD" w:rsidP="00443C81">
      <w:pPr>
        <w:pStyle w:val="3"/>
      </w:pPr>
      <w:bookmarkStart w:id="60" w:name="_Hlk228881064"/>
      <w:bookmarkStart w:id="61" w:name="_Toc228948066"/>
      <w:r w:rsidRPr="00D302A8">
        <w:t>Анатолий Аксаков, глава комитета Госдумы по финансовому рынку</w:t>
      </w:r>
      <w:bookmarkEnd w:id="60"/>
      <w:r w:rsidRPr="00D302A8">
        <w:t>, поделился своим видением эффективных способов создания пенсионных накоплений. По его мнению, гражданам стоит рассмотреть три ключевых инструмента: облигации федерального займа (ОФЗ), традиционные банковские депозиты и новую программу долгосрочных сбережений (ПДС).</w:t>
      </w:r>
      <w:bookmarkEnd w:id="61"/>
    </w:p>
    <w:p w14:paraId="2B8397AA" w14:textId="41B17A10" w:rsidR="00042FCD" w:rsidRPr="00D302A8" w:rsidRDefault="00042FCD" w:rsidP="00042FCD">
      <w:r w:rsidRPr="00D302A8">
        <w:t xml:space="preserve">В интервью </w:t>
      </w:r>
      <w:r w:rsidR="00BE491C">
        <w:t>«</w:t>
      </w:r>
      <w:r w:rsidRPr="00D302A8">
        <w:t>Парламентской газете</w:t>
      </w:r>
      <w:r w:rsidR="00BE491C">
        <w:t>»</w:t>
      </w:r>
      <w:r w:rsidRPr="00D302A8">
        <w:t xml:space="preserve"> депутат особенно выделил преимущества ПДС. </w:t>
      </w:r>
      <w:r w:rsidR="00BE491C">
        <w:t>«</w:t>
      </w:r>
      <w:r w:rsidRPr="00D302A8">
        <w:t>Это наиболее предпочтительный вариант, – подчеркнул Аксаков. – Государство не только софинансирует взносы участников, но и предлагает налоговые льготы. Важно и то, что все средства в рамках этой программы полностью застрахованы от непредвиденных рисков</w:t>
      </w:r>
      <w:r w:rsidR="00BE491C">
        <w:t>»</w:t>
      </w:r>
      <w:r w:rsidRPr="00D302A8">
        <w:t>.</w:t>
      </w:r>
    </w:p>
    <w:p w14:paraId="725E2D18" w14:textId="77777777" w:rsidR="00042FCD" w:rsidRPr="00D302A8" w:rsidRDefault="00042FCD" w:rsidP="00042FCD">
      <w:r w:rsidRPr="00D302A8">
        <w:t>Комментируя растущий интерес молодежи в возрасте 18–25 лет к программе долгосрочных сбережений, парламентарий отметил высокий уровень их финансовой грамотности. Он считает, что молодые люди тщательно анализируют доступные инструменты, оценивая выгоду от государственных льгот и программ поддержки.</w:t>
      </w:r>
    </w:p>
    <w:p w14:paraId="21F4F7D8" w14:textId="571B932E" w:rsidR="00042FCD" w:rsidRPr="00D302A8" w:rsidRDefault="00BE491C" w:rsidP="00042FCD">
      <w:r>
        <w:t>«</w:t>
      </w:r>
      <w:r w:rsidR="00042FCD" w:rsidRPr="00D302A8">
        <w:t>Молодое поколение просчитывает, какие возможности открывает тот или иной финансовый продукт. Они понимают, что через определенное время смогут использовать накопленные средства для решения широкого спектра задач</w:t>
      </w:r>
      <w:r>
        <w:t>»</w:t>
      </w:r>
      <w:r w:rsidR="00042FCD" w:rsidRPr="00D302A8">
        <w:t>, – пояснил Аксаков.</w:t>
      </w:r>
    </w:p>
    <w:p w14:paraId="4DD4D257" w14:textId="77777777" w:rsidR="00042FCD" w:rsidRPr="00D302A8" w:rsidRDefault="00042FCD" w:rsidP="00042FCD">
      <w:r w:rsidRPr="00D302A8">
        <w:t xml:space="preserve">Согласно статистике Центробанка, программа ПДС пользуется популярностью и у старшего поколения: более 40% всех участников – это люди старше 60 лет. Именно эта возрастная группа продемонстрировала самый значительный прирост в 2025 г., </w:t>
      </w:r>
      <w:r w:rsidRPr="00D302A8">
        <w:lastRenderedPageBreak/>
        <w:t>пополнив ряды участников программы почти на 3 млн человек. Общее число россиян, присоединившихся к ПДС к концу 2025 г., достигло 9 млн.</w:t>
      </w:r>
    </w:p>
    <w:p w14:paraId="70CC49CD" w14:textId="3843CFAC" w:rsidR="00017A7F" w:rsidRDefault="0079294B" w:rsidP="00042FCD">
      <w:hyperlink r:id="rId18" w:history="1">
        <w:r w:rsidR="00042FCD" w:rsidRPr="00D302A8">
          <w:rPr>
            <w:rStyle w:val="a3"/>
          </w:rPr>
          <w:t>https://konkurent.ru/article/86941</w:t>
        </w:r>
      </w:hyperlink>
    </w:p>
    <w:p w14:paraId="19B88FB8" w14:textId="263B7501" w:rsidR="004F16EE" w:rsidRDefault="004F16EE" w:rsidP="004F16EE">
      <w:pPr>
        <w:pStyle w:val="2"/>
      </w:pPr>
      <w:bookmarkStart w:id="62" w:name="_Toc228948067"/>
      <w:r>
        <w:t>Мосгаз, 05.05.2026</w:t>
      </w:r>
      <w:r w:rsidRPr="004F16EE">
        <w:t xml:space="preserve">, </w:t>
      </w:r>
      <w:r>
        <w:t>Москвичей приглашают принять участие в программе долгосрочных сбережений</w:t>
      </w:r>
      <w:bookmarkEnd w:id="62"/>
    </w:p>
    <w:p w14:paraId="1AFDE968" w14:textId="77777777" w:rsidR="004F16EE" w:rsidRDefault="004F16EE" w:rsidP="004F16EE">
      <w:pPr>
        <w:pStyle w:val="3"/>
      </w:pPr>
      <w:bookmarkStart w:id="63" w:name="_Toc228948068"/>
      <w:r>
        <w:t>Москвичей приглашают сделать шаг к личной финансовой уверенности и вступить в программу долгосрочных сбережений, которая стартовала 1 января 2024 года. Этот механизм позволяет каждому гражданину сформировать финансовую "подушку безопасности" при поддержке государства.</w:t>
      </w:r>
      <w:bookmarkEnd w:id="63"/>
    </w:p>
    <w:p w14:paraId="19F0033D" w14:textId="77777777" w:rsidR="004F16EE" w:rsidRDefault="004F16EE" w:rsidP="004F16EE">
      <w:r>
        <w:t>Средства участников застрахованы Агентством по страхованию вкладов на сумму до 2,8 млн рублей, что гарантирует их сохранность. Кроме того, граждане могут получать налоговые вычеты - возврат от 13 до 22 процентов от внесённой суммы, максимально до 88 тысяч рублей в год. Государство также предоставляет софинансирование: до 36 тысяч рублей ежегодно в течение десяти лет. Важным плюсом является наследование накоплений - 100 процентов переходят наследникам, за исключением случая пожизненных выплат.</w:t>
      </w:r>
    </w:p>
    <w:p w14:paraId="27B90770" w14:textId="77777777" w:rsidR="004F16EE" w:rsidRDefault="004F16EE" w:rsidP="004F16EE">
      <w:r>
        <w:t>Программа предусматривает и досрочное использование средств без потери льгот - например, на дорогостоящее лечение или при потере кормильца. К тому же можно перевести накопительную часть обязательного пенсионного страхования в программу.</w:t>
      </w:r>
    </w:p>
    <w:p w14:paraId="005F2A16" w14:textId="77777777" w:rsidR="004F16EE" w:rsidRDefault="004F16EE" w:rsidP="004F16EE">
      <w:r>
        <w:t>Воспользоваться накоплениями разрешается после 15 лет участия в программе, при достижении 55 лет для женщин и 60 лет для мужчин, а также досрочно в особой жизненной ситуации.</w:t>
      </w:r>
    </w:p>
    <w:p w14:paraId="5DDE2BAA" w14:textId="77777777" w:rsidR="004F16EE" w:rsidRDefault="004F16EE" w:rsidP="004F16EE">
      <w:r>
        <w:t>Более подробную информацию о программе долгосрочных сбережений можно найти на портале "Госуслуги", в материалах Министерства финансов Российской Федерации, на ресурсах Национальной ассоциации негосударственных пенсионных фондов, а также по ссылке: https://pds.napf.ru/.</w:t>
      </w:r>
    </w:p>
    <w:p w14:paraId="3877872E" w14:textId="41F5E67C" w:rsidR="004F16EE" w:rsidRDefault="0079294B" w:rsidP="004F16EE">
      <w:hyperlink r:id="rId19" w:history="1">
        <w:r w:rsidR="004F16EE" w:rsidRPr="0073381D">
          <w:rPr>
            <w:rStyle w:val="a3"/>
          </w:rPr>
          <w:t>https://www.mos-gaz.ru/press-service/news-moscow/2026/05/05/9697</w:t>
        </w:r>
      </w:hyperlink>
      <w:r w:rsidR="004F16EE">
        <w:t xml:space="preserve"> </w:t>
      </w:r>
    </w:p>
    <w:p w14:paraId="0811478D" w14:textId="5C9315D4" w:rsidR="002F36A4" w:rsidRPr="00B56ECD" w:rsidRDefault="002F36A4" w:rsidP="002F36A4">
      <w:pPr>
        <w:pStyle w:val="2"/>
      </w:pPr>
      <w:bookmarkStart w:id="64" w:name="_Toc228948069"/>
      <w:r>
        <w:t>Коммерсантъ</w:t>
      </w:r>
      <w:r w:rsidR="004A74A1" w:rsidRPr="004A74A1">
        <w:t xml:space="preserve"> </w:t>
      </w:r>
      <w:r w:rsidR="004A74A1">
        <w:t>Черноземье</w:t>
      </w:r>
      <w:r w:rsidRPr="002F36A4">
        <w:t>, 05.05.2026, Накопления курян по программе долгосрочных сбережений достигли около 5 млрд</w:t>
      </w:r>
      <w:bookmarkEnd w:id="64"/>
    </w:p>
    <w:p w14:paraId="77FA5290" w14:textId="77777777" w:rsidR="002F36A4" w:rsidRPr="002F36A4" w:rsidRDefault="002F36A4" w:rsidP="002F36A4">
      <w:pPr>
        <w:pStyle w:val="3"/>
      </w:pPr>
      <w:bookmarkStart w:id="65" w:name="_Toc228948070"/>
      <w:r w:rsidRPr="002F36A4">
        <w:t>За время действия программы долгосрочных сбережений (ПДС), стартовавшей в начале 2024 года, жители Курской области заключили 84 тыс. договоров и перечислили в негосударственные пенсионные фонды 4,6 млрд руб. Об этом сообщили в региональном отделении Банка России.</w:t>
      </w:r>
      <w:bookmarkEnd w:id="65"/>
    </w:p>
    <w:p w14:paraId="57E25DB4" w14:textId="77777777" w:rsidR="002F36A4" w:rsidRPr="002F36A4" w:rsidRDefault="002F36A4" w:rsidP="002F36A4">
      <w:r w:rsidRPr="002F36A4">
        <w:t>За первые три месяца 2026 года куряне оформили 11,9 тыс. договоров по ПДС. Общий объем взносов в негосударственные пенсионные фонды за этот период составил 254 млн руб. Отмечается, что на популярность программы повлиял ряд преимуществ: государственное софинансирование взносов, право на ежегодный налоговый вычет, возможность досрочного изъятия средств на дорогостоящее лечение или при потере кормильца.</w:t>
      </w:r>
    </w:p>
    <w:p w14:paraId="66DE371A" w14:textId="77777777" w:rsidR="002F36A4" w:rsidRPr="002F36A4" w:rsidRDefault="002F36A4" w:rsidP="002F36A4">
      <w:r w:rsidRPr="002F36A4">
        <w:lastRenderedPageBreak/>
        <w:t>В Липецкой области с момента запуска программы накопления граждан по ПДС составили почти 5,7 млрд руб.</w:t>
      </w:r>
    </w:p>
    <w:p w14:paraId="2E1BDBB6" w14:textId="48FD0FCB" w:rsidR="002F36A4" w:rsidRPr="002F36A4" w:rsidRDefault="002F36A4" w:rsidP="002F36A4">
      <w:r w:rsidRPr="002F36A4">
        <w:t>Кабира Гасанова</w:t>
      </w:r>
    </w:p>
    <w:p w14:paraId="37783852" w14:textId="3E7C4883" w:rsidR="002F36A4" w:rsidRPr="002F36A4" w:rsidRDefault="0079294B" w:rsidP="002F36A4">
      <w:hyperlink r:id="rId20" w:history="1">
        <w:r w:rsidR="002F36A4" w:rsidRPr="0073381D">
          <w:rPr>
            <w:rStyle w:val="a3"/>
            <w:lang w:val="en-US"/>
          </w:rPr>
          <w:t>https</w:t>
        </w:r>
        <w:r w:rsidR="002F36A4" w:rsidRPr="0073381D">
          <w:rPr>
            <w:rStyle w:val="a3"/>
          </w:rPr>
          <w:t>://</w:t>
        </w:r>
        <w:r w:rsidR="002F36A4" w:rsidRPr="0073381D">
          <w:rPr>
            <w:rStyle w:val="a3"/>
            <w:lang w:val="en-US"/>
          </w:rPr>
          <w:t>www</w:t>
        </w:r>
        <w:r w:rsidR="002F36A4" w:rsidRPr="0073381D">
          <w:rPr>
            <w:rStyle w:val="a3"/>
          </w:rPr>
          <w:t>.</w:t>
        </w:r>
        <w:r w:rsidR="002F36A4" w:rsidRPr="0073381D">
          <w:rPr>
            <w:rStyle w:val="a3"/>
            <w:lang w:val="en-US"/>
          </w:rPr>
          <w:t>kommersant</w:t>
        </w:r>
        <w:r w:rsidR="002F36A4" w:rsidRPr="0073381D">
          <w:rPr>
            <w:rStyle w:val="a3"/>
          </w:rPr>
          <w:t>.</w:t>
        </w:r>
        <w:r w:rsidR="002F36A4" w:rsidRPr="0073381D">
          <w:rPr>
            <w:rStyle w:val="a3"/>
            <w:lang w:val="en-US"/>
          </w:rPr>
          <w:t>ru</w:t>
        </w:r>
        <w:r w:rsidR="002F36A4" w:rsidRPr="0073381D">
          <w:rPr>
            <w:rStyle w:val="a3"/>
          </w:rPr>
          <w:t>/</w:t>
        </w:r>
        <w:r w:rsidR="002F36A4" w:rsidRPr="0073381D">
          <w:rPr>
            <w:rStyle w:val="a3"/>
            <w:lang w:val="en-US"/>
          </w:rPr>
          <w:t>doc</w:t>
        </w:r>
        <w:r w:rsidR="002F36A4" w:rsidRPr="0073381D">
          <w:rPr>
            <w:rStyle w:val="a3"/>
          </w:rPr>
          <w:t>/8636075</w:t>
        </w:r>
      </w:hyperlink>
      <w:r w:rsidR="002F36A4" w:rsidRPr="002F36A4">
        <w:t xml:space="preserve"> </w:t>
      </w:r>
    </w:p>
    <w:p w14:paraId="2B0D5D45" w14:textId="77777777" w:rsidR="00E20C22" w:rsidRPr="00D302A8" w:rsidRDefault="00E20C22" w:rsidP="00E20C22">
      <w:pPr>
        <w:pStyle w:val="2"/>
      </w:pPr>
      <w:bookmarkStart w:id="66" w:name="_Toc228948071"/>
      <w:r w:rsidRPr="00D302A8">
        <w:t>cbr.ru, 05.05.2026, Восемь тысяч зауральцев присоединились к ПДС в I квартале 2026 года</w:t>
      </w:r>
      <w:bookmarkEnd w:id="66"/>
    </w:p>
    <w:p w14:paraId="3ABFDDF5" w14:textId="77777777" w:rsidR="00E20C22" w:rsidRPr="00D302A8" w:rsidRDefault="00E20C22" w:rsidP="00443C81">
      <w:pPr>
        <w:pStyle w:val="3"/>
      </w:pPr>
      <w:bookmarkStart w:id="67" w:name="_Toc228948072"/>
      <w:r w:rsidRPr="00D302A8">
        <w:t>В первом квартале жители Курганской области заключили около 8 тыс. договоров по программе долгосрочных сбережений (ПДС). По ним было перечислено в негосударственные пенсионные фонды (НПФ) 130 млн рублей.</w:t>
      </w:r>
      <w:bookmarkEnd w:id="67"/>
    </w:p>
    <w:p w14:paraId="6DB2DB30" w14:textId="77777777" w:rsidR="00E20C22" w:rsidRPr="00D302A8" w:rsidRDefault="00E20C22" w:rsidP="00E20C22">
      <w:r w:rsidRPr="00D302A8">
        <w:t>С 1 января 2024 года, с начала действия программы, жители региона открыли 68 тыс. счетов, на них поступило более 3 млрд рублей.</w:t>
      </w:r>
    </w:p>
    <w:p w14:paraId="018FC2D1" w14:textId="52E6E8DB" w:rsidR="00E20C22" w:rsidRPr="00D302A8" w:rsidRDefault="00E20C22" w:rsidP="00E20C22">
      <w:r w:rsidRPr="00D302A8">
        <w:t>Программа долгосрочных сбережений позволяет сформировать финансовую подушку безопасности для использования в будущем: при выходе на пенсию или в тяжелой жизненной ситуации. Можно открыть несколько счетов, в том числе на родственников и детей. Взносы в НПФ в течение 10 лет софинансирует государство. Объем господдержки пропорционален взносам, максимум составляет 36 тыс. рублей в год. Еще один плюс – на взносы можно оформить налоговый вычет.</w:t>
      </w:r>
    </w:p>
    <w:p w14:paraId="03318181" w14:textId="0AED5744" w:rsidR="00E20C22" w:rsidRPr="00D302A8" w:rsidRDefault="00BE491C" w:rsidP="00E20C22">
      <w:r>
        <w:t>«</w:t>
      </w:r>
      <w:r w:rsidR="00E20C22" w:rsidRPr="00D302A8">
        <w:t>С 1 сентября 2026 года родители смогут получить больший налоговый вычет за долгосрочные сбережения в пользу детей. Лимит увеличится с 400 тысяч до 500 тысяч рублей, но только за счет вложений на счета ребенка. Если взносы делали оба родителя, то и возврат сможет оформить каждый. Повышенный вычет доступен до 18 лет ребенка, а если он учится очно – до 24 лет</w:t>
      </w:r>
      <w:r>
        <w:t>»</w:t>
      </w:r>
      <w:r w:rsidR="00E20C22" w:rsidRPr="00D302A8">
        <w:t>, – пояснил управляющий Отделением Курган Уральского ГУ Банка России Евгений Немчинов.</w:t>
      </w:r>
    </w:p>
    <w:p w14:paraId="1D41E079" w14:textId="77777777" w:rsidR="00E20C22" w:rsidRPr="00D302A8" w:rsidRDefault="00E20C22" w:rsidP="00E20C22">
      <w:r w:rsidRPr="00D302A8">
        <w:t>В программу разрешается переводить и средства обязательного пенсионного страхования, и материнский капитал, но эти взносы государство не софинансирует. Деньги, которые лежат на счетах участников, работают: инвестируются и приносят дополнительный доход. Накопления застрахованы государством на сумму 2,8 млн рублей.</w:t>
      </w:r>
    </w:p>
    <w:p w14:paraId="3400A5B7" w14:textId="01B0757B" w:rsidR="00E20C22" w:rsidRPr="00D302A8" w:rsidRDefault="0079294B" w:rsidP="00E20C22">
      <w:hyperlink r:id="rId21" w:history="1">
        <w:r w:rsidR="00E20C22" w:rsidRPr="00D302A8">
          <w:rPr>
            <w:rStyle w:val="a3"/>
          </w:rPr>
          <w:t>https://www.cbr.ru/press/regevent/?id=66220</w:t>
        </w:r>
      </w:hyperlink>
      <w:r w:rsidR="00E20C22" w:rsidRPr="00D302A8">
        <w:t xml:space="preserve"> </w:t>
      </w:r>
    </w:p>
    <w:p w14:paraId="5965B465" w14:textId="3D486B32" w:rsidR="00CD3963" w:rsidRPr="00D302A8" w:rsidRDefault="00CD3963" w:rsidP="00CD3963">
      <w:pPr>
        <w:pStyle w:val="2"/>
      </w:pPr>
      <w:bookmarkStart w:id="68" w:name="ф6"/>
      <w:bookmarkStart w:id="69" w:name="_Toc228948073"/>
      <w:bookmarkEnd w:id="68"/>
      <w:r w:rsidRPr="00D302A8">
        <w:t>Область 45 (Курган), 05.05.2026, Жители Курганской области перевели на будущие пенсии 130 млн рублей за три месяца</w:t>
      </w:r>
      <w:bookmarkEnd w:id="69"/>
    </w:p>
    <w:p w14:paraId="2DC66208" w14:textId="77777777" w:rsidR="00CD3963" w:rsidRPr="00D302A8" w:rsidRDefault="00CD3963" w:rsidP="00443C81">
      <w:pPr>
        <w:pStyle w:val="3"/>
      </w:pPr>
      <w:bookmarkStart w:id="70" w:name="_Toc228948074"/>
      <w:r w:rsidRPr="00D302A8">
        <w:t>Курганцы перевели себе на пенсии 130 млн рублей за три месяца. В первом квартале 2026 года около 8 тысяч жителей Курганской области стали участниками программы долгосрочных сбережений (ПДС). Люди активно откладывают деньги на будущие пенсионные выплаты, используя счета в негосударственных фондах. Об этом рассказали в Отделении Курган Уральского ГУ Банка России.</w:t>
      </w:r>
      <w:bookmarkEnd w:id="70"/>
      <w:r w:rsidRPr="00D302A8">
        <w:t xml:space="preserve">  </w:t>
      </w:r>
    </w:p>
    <w:p w14:paraId="2EAB907E" w14:textId="77777777" w:rsidR="00CD3963" w:rsidRPr="00D302A8" w:rsidRDefault="00CD3963" w:rsidP="00CD3963">
      <w:r w:rsidRPr="00D302A8">
        <w:t xml:space="preserve">- С 1 сентября 2026 года родители смогут получить больший налоговый вычет за долгосрочные сбережения в пользу детей. Лимит увеличится с 400 тысяч до 500 тысяч рублей, но только за счет вложений на счета ребенка. Если взносы делали оба родителя, </w:t>
      </w:r>
      <w:r w:rsidRPr="00D302A8">
        <w:lastRenderedPageBreak/>
        <w:t>то и возврат сможет оформить каждый. Повышенный вычет доступен до 18 лет ребенка, а если он учится очно – до 24 лет, – пояснил управляющий Отделением Курган Уральского ГУ Банка России Евгений Немчинов.</w:t>
      </w:r>
    </w:p>
    <w:p w14:paraId="06D30579" w14:textId="77777777" w:rsidR="00CD3963" w:rsidRPr="00D302A8" w:rsidRDefault="00CD3963" w:rsidP="00CD3963">
      <w:r w:rsidRPr="00D302A8">
        <w:t>С начала 2024 года, когда программа только стартовала, жители Курганской области открыли уже 68 тысяч счетов. Общая сумма накоплений в регионе превысила 3 млрд рублей. Эти деньги станут для граждан надежной опорой в будущем — их можно будет забрать при выходе на пенсию или если возникнет тяжелая жизненная ситуация.</w:t>
      </w:r>
    </w:p>
    <w:p w14:paraId="6885A24F" w14:textId="77777777" w:rsidR="00CD3963" w:rsidRPr="00D302A8" w:rsidRDefault="00CD3963" w:rsidP="00CD3963">
      <w:r w:rsidRPr="00D302A8">
        <w:t>Государство активно помогает участникам копить: в течение первых 10 лет оно добавляет на счет свои деньги (до 36 тысяч рублей в год). Также за такие взносы можно вернуть часть уплаченных налогов. На счет в программу можно перевести свою накопительную часть пенсии или материнский капитал. Важно, что все вложения защищены — государство страхует суммы до 2,8 млн рублей, а сами фонды инвестируют деньги, чтобы приносить вкладчикам дополнительный доход.</w:t>
      </w:r>
    </w:p>
    <w:p w14:paraId="02CEA96E" w14:textId="36B294B4" w:rsidR="00042FCD" w:rsidRPr="00D302A8" w:rsidRDefault="0079294B" w:rsidP="00CD3963">
      <w:hyperlink r:id="rId22" w:history="1">
        <w:r w:rsidR="00CD3963" w:rsidRPr="00D302A8">
          <w:rPr>
            <w:rStyle w:val="a3"/>
          </w:rPr>
          <w:t>https://oblast45.ru/publication/83777</w:t>
        </w:r>
      </w:hyperlink>
    </w:p>
    <w:p w14:paraId="6CA4784B" w14:textId="77777777" w:rsidR="003634AA" w:rsidRPr="00D302A8" w:rsidRDefault="003634AA" w:rsidP="003634AA">
      <w:pPr>
        <w:pStyle w:val="2"/>
      </w:pPr>
      <w:bookmarkStart w:id="71" w:name="ф7"/>
      <w:bookmarkStart w:id="72" w:name="_Toc228948075"/>
      <w:bookmarkEnd w:id="71"/>
      <w:r w:rsidRPr="00D302A8">
        <w:t>Республика Карелия, 05.05.2026, 60 тысяч жителей Карелии вложили деньги в программу долгосрочных сбережений</w:t>
      </w:r>
      <w:bookmarkEnd w:id="72"/>
    </w:p>
    <w:p w14:paraId="7CA7D525" w14:textId="77777777" w:rsidR="003634AA" w:rsidRPr="00D302A8" w:rsidRDefault="003634AA" w:rsidP="00443C81">
      <w:pPr>
        <w:pStyle w:val="3"/>
      </w:pPr>
      <w:bookmarkStart w:id="73" w:name="_Toc228948076"/>
      <w:r w:rsidRPr="00D302A8">
        <w:t>С начала 2026 года более 7 тысяч жителей Карелии вложили свои средства в программу долгосрочных сбережений, сообщает Минфин республики.</w:t>
      </w:r>
      <w:bookmarkEnd w:id="73"/>
    </w:p>
    <w:p w14:paraId="4DA8EF0A" w14:textId="77777777" w:rsidR="003634AA" w:rsidRPr="00D302A8" w:rsidRDefault="003634AA" w:rsidP="003634AA">
      <w:r w:rsidRPr="00D302A8">
        <w:t>Всего с 2024 года инструментом воспользовались 60 тысяч граждан в регионе. Общий объем вложенных средств граждан в республике уже превысил 3 млрд рублей. По результатам оценки Минфина России, весь период действия программы Карелия находится в тройке субъектов-лидеров Северо-Запада по доле участия жителей в программе.</w:t>
      </w:r>
    </w:p>
    <w:p w14:paraId="64E7438C" w14:textId="1C9F1CFA" w:rsidR="003634AA" w:rsidRPr="00D302A8" w:rsidRDefault="00BE491C" w:rsidP="003634AA">
      <w:r>
        <w:t>«</w:t>
      </w:r>
      <w:r w:rsidR="003634AA" w:rsidRPr="00D302A8">
        <w:t>В программу активно вступают не только взрослые, но также пенсионеры и родители, решившие откладывать средства для своих детей</w:t>
      </w:r>
      <w:r>
        <w:t>»</w:t>
      </w:r>
      <w:r w:rsidR="003634AA" w:rsidRPr="00D302A8">
        <w:t>, — говорится в сообщении.</w:t>
      </w:r>
    </w:p>
    <w:p w14:paraId="171747CD" w14:textId="77777777" w:rsidR="003634AA" w:rsidRPr="00D302A8" w:rsidRDefault="003634AA" w:rsidP="003634AA">
      <w:r w:rsidRPr="00D302A8">
        <w:t>В числе ключевых преимуществ программы:</w:t>
      </w:r>
    </w:p>
    <w:p w14:paraId="732A3333" w14:textId="77777777" w:rsidR="003634AA" w:rsidRPr="00D302A8" w:rsidRDefault="003634AA" w:rsidP="003634AA">
      <w:r w:rsidRPr="00D302A8">
        <w:t>— государственное софинансирование — до 36 тысяч рублей ежегодно в течение 10 лет;</w:t>
      </w:r>
    </w:p>
    <w:p w14:paraId="34FB206B" w14:textId="77777777" w:rsidR="003634AA" w:rsidRPr="00D302A8" w:rsidRDefault="003634AA" w:rsidP="003634AA">
      <w:r w:rsidRPr="00D302A8">
        <w:t>— получение процентов от деятельности операторов программы – негосударственных пенсионных фондов;</w:t>
      </w:r>
    </w:p>
    <w:p w14:paraId="21176A23" w14:textId="77777777" w:rsidR="003634AA" w:rsidRPr="00D302A8" w:rsidRDefault="003634AA" w:rsidP="003634AA">
      <w:r w:rsidRPr="00D302A8">
        <w:t>— возможность оформления налогового вычета на сумму вложений;</w:t>
      </w:r>
    </w:p>
    <w:p w14:paraId="1A4F7C36" w14:textId="77777777" w:rsidR="003634AA" w:rsidRPr="00D302A8" w:rsidRDefault="003634AA" w:rsidP="003634AA">
      <w:r w:rsidRPr="00D302A8">
        <w:t>— государственное страхование накоплений на сумму до 2,8 млн рублей;</w:t>
      </w:r>
    </w:p>
    <w:p w14:paraId="765CDFA2" w14:textId="77777777" w:rsidR="003634AA" w:rsidRPr="00D302A8" w:rsidRDefault="003634AA" w:rsidP="003634AA">
      <w:r w:rsidRPr="00D302A8">
        <w:t>— возможность досрочного получения средств без потери дохода и государственного софинансирования в особых жизненных ситуациях (дорогостоящее лечение, потеря кормильца).</w:t>
      </w:r>
    </w:p>
    <w:p w14:paraId="0F01729A" w14:textId="655320B3" w:rsidR="00CD3963" w:rsidRPr="004A74A1" w:rsidRDefault="0079294B" w:rsidP="003634AA">
      <w:hyperlink r:id="rId23" w:history="1">
        <w:r w:rsidR="003634AA" w:rsidRPr="00D302A8">
          <w:rPr>
            <w:rStyle w:val="a3"/>
          </w:rPr>
          <w:t>https://rk.karelia.ru/ekonomika/60-tysyach-zhitelej-karelii-vlozhili-dengi-v-programmu-dolgosrochnyh-sberezhenij/</w:t>
        </w:r>
      </w:hyperlink>
    </w:p>
    <w:p w14:paraId="6B288193" w14:textId="3845E240" w:rsidR="00636B1A" w:rsidRDefault="00636B1A" w:rsidP="00636B1A">
      <w:pPr>
        <w:pStyle w:val="2"/>
      </w:pPr>
      <w:bookmarkStart w:id="74" w:name="_Toc228948077"/>
      <w:r>
        <w:lastRenderedPageBreak/>
        <w:t>Реальное время</w:t>
      </w:r>
      <w:r w:rsidRPr="00636B1A">
        <w:t xml:space="preserve">, 06.05.2026, </w:t>
      </w:r>
      <w:r>
        <w:t>Татарстанцы доверили программе долгосрочных сбережений 22 млрд рублей</w:t>
      </w:r>
      <w:bookmarkEnd w:id="74"/>
    </w:p>
    <w:p w14:paraId="058D3616" w14:textId="77777777" w:rsidR="00636B1A" w:rsidRPr="00636B1A" w:rsidRDefault="00636B1A" w:rsidP="00636B1A">
      <w:pPr>
        <w:pStyle w:val="3"/>
      </w:pPr>
      <w:bookmarkStart w:id="75" w:name="_Toc228948078"/>
      <w:r w:rsidRPr="00636B1A">
        <w:t>Совокупный портфель средств негосударственных пенсионных фондов и Социального фонда России по итогам 2025 года существенно вырос, до 9,5 трлн рублей, впервые за 5 лет обогнав рост ВВП. Как заявили в Банке России, драйверами выступили рекордный инвестиционный доход и удвоение средств программы долгосрочных сбережений. Только в Татарстане число ее участников за год превысило 311,5 тысячи человек, сумма взносов составила 14,5 млрд рублей, а за все время действия программы — 22 млрд (ПДС ввели в 2024 году). Наряду с растущей популярностью ПДС сокращается количество участников негосударственных пенсионных фондов — многие граждане просто перевели свои накопления из НПФ в новую программу. Подробности — в материале «Реального времени».</w:t>
      </w:r>
      <w:bookmarkEnd w:id="75"/>
    </w:p>
    <w:p w14:paraId="15609EBF" w14:textId="77777777" w:rsidR="00636B1A" w:rsidRPr="00636B1A" w:rsidRDefault="00636B1A" w:rsidP="00636B1A">
      <w:r w:rsidRPr="00636B1A">
        <w:t>Пенсионные средства росли быстрее ВВП</w:t>
      </w:r>
    </w:p>
    <w:p w14:paraId="36B6B411" w14:textId="77777777" w:rsidR="00636B1A" w:rsidRPr="00636B1A" w:rsidRDefault="00636B1A" w:rsidP="00636B1A">
      <w:r w:rsidRPr="00636B1A">
        <w:t>Объем пенсионных средств в России с 2025 года рос быстрее, чем раньше, прибавив 17,2% и достигнув 9,5 трлн рублей. Впервые за 5 лет это превысило рост экономики страны в целом — доля пенсионных денег по отношению к ВВП увеличилась с 4% до 4,4%.</w:t>
      </w:r>
      <w:r w:rsidRPr="00636B1A">
        <w:rPr>
          <w:lang w:val="en-US"/>
        </w:rPr>
        <w:t> </w:t>
      </w:r>
    </w:p>
    <w:p w14:paraId="68A3B0A6" w14:textId="77777777" w:rsidR="00636B1A" w:rsidRPr="00636B1A" w:rsidRDefault="00636B1A" w:rsidP="00636B1A">
      <w:r w:rsidRPr="00636B1A">
        <w:t>Больше половины прироста обеспечили две программы: долгосрочных сбережений и негосударственного пенсионного обеспечения. В рамках ПДС граждане внесли 303,5 млрд рублей, еще 100,2 млрд перевели из пенсионных накоплений, а государство добавило 51,7 млрд в виде софинансирования. По линии НПО взносы составили 175,4 млрд.</w:t>
      </w:r>
      <w:r w:rsidRPr="00636B1A">
        <w:br/>
        <w:t>Минувший год стал переломным для российского рынка негосударственного пенсионного обеспечения: стремительный рост популярности программы долгосрочных сбережений привел к оттоку клиентов из традиционных пенсионных схем. Причиной послужило внедрение нового механизма: в 2025 году впервые разрешили перевод средств пенсионных накоплений в ПДС.</w:t>
      </w:r>
    </w:p>
    <w:p w14:paraId="65142560" w14:textId="77777777" w:rsidR="00636B1A" w:rsidRPr="00636B1A" w:rsidRDefault="00636B1A" w:rsidP="00636B1A">
      <w:r w:rsidRPr="00636B1A">
        <w:t>В итоге число участников программы выросло более, чем в три раза и достигло 9 млн человек. Было заключено 7,1 млн договоров — почти в 2,5 раза больше, чем годом ранее. Наряду с этим количество участников НПО уменьшилось на 95 тысяч, до 5,9 млн человек, а граждан, формирующих накопления в НПФ, стало меньше на 789,5 тысячи или 35,2 млн.</w:t>
      </w:r>
    </w:p>
    <w:p w14:paraId="50EAC52A" w14:textId="77777777" w:rsidR="00636B1A" w:rsidRPr="00636B1A" w:rsidRDefault="00636B1A" w:rsidP="00636B1A">
      <w:r w:rsidRPr="00636B1A">
        <w:t>Татарстанцы внесли по ПДС 22 млрд рублей</w:t>
      </w:r>
    </w:p>
    <w:p w14:paraId="599ACEAC" w14:textId="77777777" w:rsidR="00636B1A" w:rsidRPr="00636B1A" w:rsidRDefault="00636B1A" w:rsidP="00636B1A">
      <w:pPr>
        <w:rPr>
          <w:lang w:val="en-US"/>
        </w:rPr>
      </w:pPr>
      <w:r w:rsidRPr="00636B1A">
        <w:t xml:space="preserve">Главная причина сокращения базы НПФ — граждане начали переводить свои пенсионные накопления в ПДС. </w:t>
      </w:r>
      <w:r w:rsidRPr="00636B1A">
        <w:rPr>
          <w:lang w:val="en-US"/>
        </w:rPr>
        <w:t>Только по заявлениям 2024 года это сделали более 430 тысяч человек.</w:t>
      </w:r>
    </w:p>
    <w:p w14:paraId="0BFFE150" w14:textId="2E0E9666" w:rsidR="00636B1A" w:rsidRDefault="00636B1A" w:rsidP="00636B1A">
      <w:pPr>
        <w:rPr>
          <w:lang w:val="en-US"/>
        </w:rPr>
      </w:pPr>
      <w:r>
        <w:lastRenderedPageBreak/>
        <w:fldChar w:fldCharType="begin"/>
      </w:r>
      <w:r>
        <w:instrText xml:space="preserve"> INCLUDEPICTURE "/Users/chekhante/Library/Group Containers/UBF8T346G9.ms/WebArchiveCopyPasteTempFiles/com.microsoft.Word/cb8be6fc35cb9f61.md.jpg" \* MERGEFORMATINET </w:instrText>
      </w:r>
      <w:r>
        <w:fldChar w:fldCharType="separate"/>
      </w:r>
      <w:r>
        <w:rPr>
          <w:noProof/>
        </w:rPr>
        <w:drawing>
          <wp:inline distT="0" distB="0" distL="0" distR="0" wp14:anchorId="622FA36E" wp14:editId="51406279">
            <wp:extent cx="5760085" cy="3843020"/>
            <wp:effectExtent l="0" t="0" r="5715" b="5080"/>
            <wp:docPr id="164421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85" cy="3843020"/>
                    </a:xfrm>
                    <a:prstGeom prst="rect">
                      <a:avLst/>
                    </a:prstGeom>
                    <a:noFill/>
                    <a:ln>
                      <a:noFill/>
                    </a:ln>
                  </pic:spPr>
                </pic:pic>
              </a:graphicData>
            </a:graphic>
          </wp:inline>
        </w:drawing>
      </w:r>
      <w:r>
        <w:fldChar w:fldCharType="end"/>
      </w:r>
    </w:p>
    <w:p w14:paraId="6885E826" w14:textId="77777777" w:rsidR="00636B1A" w:rsidRPr="00636B1A" w:rsidRDefault="00636B1A" w:rsidP="00636B1A">
      <w:r w:rsidRPr="00636B1A">
        <w:t>Кроме того, на статистику повлияли естественные причины: смерть застрахованных — 266 тысяч случаев, а также продолжающийся переход граждан из негосударственных пенсионных фондов в Социальный фонд России (СФР). Таким образом ПДС не просто набирает популярность, но и меняет ландшафт пенсионного рынка, предлагая новый инструмент для долгосрочных сбережений.</w:t>
      </w:r>
    </w:p>
    <w:p w14:paraId="378B2E35" w14:textId="77777777" w:rsidR="00636B1A" w:rsidRPr="00636B1A" w:rsidRDefault="00636B1A" w:rsidP="00636B1A">
      <w:r w:rsidRPr="00636B1A">
        <w:t>В Татарстане эта тенденция также набирает обороты. По данным Банка России, в прошлом году участниками программы стали 311,5 тысячи жителей республики, а общая сумма взносов достигла 14,5 млрд рублей. По этому показателю республика лидирует в Поволжье и занимает пятое место по России, уступая Москве (57,4 млрд), Московской области (27,7 млрд), Тюменской области (20,7 млрд) и Санкт-Петербургу (19,5 млрд).</w:t>
      </w:r>
    </w:p>
    <w:p w14:paraId="386A56F8" w14:textId="77777777" w:rsidR="00636B1A" w:rsidRPr="00636B1A" w:rsidRDefault="00636B1A" w:rsidP="00636B1A">
      <w:r w:rsidRPr="00636B1A">
        <w:t>Между тем за весь период действия программы в республике результаты еще более впечатляющие.</w:t>
      </w:r>
    </w:p>
    <w:p w14:paraId="629728E8" w14:textId="77777777" w:rsidR="00636B1A" w:rsidRPr="00636B1A" w:rsidRDefault="00636B1A" w:rsidP="00636B1A">
      <w:r w:rsidRPr="00636B1A">
        <w:t>— С 1 января 2024 года, когда начала действовать Программа долгосрочных сбережений, по 31 марта 2026 года в Татарстане заключено более 395 тыс. договоров ПДС. Объем фактических взносов по этим договорам составил свыше 22 млрд рублей. По количеству заключенных договоров и сумме взносов республика занимает первое место в ПФО, — сообщили «Реальному времени» в Нацбанке Татарстана.</w:t>
      </w:r>
    </w:p>
    <w:p w14:paraId="66B79D0B" w14:textId="77777777" w:rsidR="00636B1A" w:rsidRPr="00636B1A" w:rsidRDefault="00636B1A" w:rsidP="00636B1A">
      <w:r w:rsidRPr="00636B1A">
        <w:t>Жители республики в минувшем году получили 1,6 млрд рублей выплат, а пенсионные резервы на конец отчетного периода составили почти 18 млрд, следует из отчета ЦБ. Договоры ПДС заключили свыше 238 тысяч татарстанцев, еще свыше 28 тысяч соглашений было прекращено. Периодические выплаты по программе долгосрочных сбережений в течение года в республике получали 227 человек.</w:t>
      </w:r>
    </w:p>
    <w:p w14:paraId="2D10998C" w14:textId="77777777" w:rsidR="00636B1A" w:rsidRPr="00636B1A" w:rsidRDefault="00636B1A" w:rsidP="00636B1A">
      <w:r w:rsidRPr="00636B1A">
        <w:lastRenderedPageBreak/>
        <w:t>Количество граждан, формирующих накопления в негосударственных пенсионных фондах, сокращается и в Татарстане. Если в России их число уменьшилось почти на 800 тысяч, то в нашей республике более 18,6 тысячи человек забрали свои средства из НПФ или выбыли по другим причинам.</w:t>
      </w:r>
    </w:p>
    <w:p w14:paraId="2F2CEE5E" w14:textId="77777777" w:rsidR="00636B1A" w:rsidRPr="00636B1A" w:rsidRDefault="00636B1A" w:rsidP="00636B1A">
      <w:r w:rsidRPr="00636B1A">
        <w:t>Доходность НПФ превысила уровень инфляции</w:t>
      </w:r>
    </w:p>
    <w:p w14:paraId="69C14ED5" w14:textId="77777777" w:rsidR="00636B1A" w:rsidRPr="00636B1A" w:rsidRDefault="00636B1A" w:rsidP="00636B1A">
      <w:r w:rsidRPr="00636B1A">
        <w:t>База ПДС растет, но экспертов беспокоит то, что свыше половины участников — это люди предпенсионного и пенсионного возраста. Как результат, сокращается инвестиционный горизонт, ограничивая возможности фондов по реализации долгосрочных стратегий.</w:t>
      </w:r>
    </w:p>
    <w:p w14:paraId="14BE994E" w14:textId="77777777" w:rsidR="00636B1A" w:rsidRPr="00636B1A" w:rsidRDefault="00636B1A" w:rsidP="00636B1A">
      <w:r w:rsidRPr="00636B1A">
        <w:t>На фоне изменений в денежно‑кредитной политике НПФ скорректировали свои инвестиционные стратегии. Сейчас фонды делают ставку на надежность: особый спрос наблюдается на государственные облигации с фиксированным купоном. Процентные ставки снижаются, а цены на облигации, напротив, растут, что сделало долговые инструменты более привлекательными. Как итог, в пенсионных накоплениях доля ОФЗ выросла на 7 процентных пунктов, до 49,2%, в пенсионных резервах их доля достигла 33,4% (+8,4 п.п.).</w:t>
      </w:r>
    </w:p>
    <w:p w14:paraId="6F0C12E2" w14:textId="77777777" w:rsidR="00636B1A" w:rsidRPr="00636B1A" w:rsidRDefault="00636B1A" w:rsidP="00636B1A">
      <w:r w:rsidRPr="00636B1A">
        <w:t>При этом НПФ сократили вложения в депозиты и инструменты денежного рынка: их доходность падает, и фонды ищут более выгодные варианты размещения средств.</w:t>
      </w:r>
    </w:p>
    <w:p w14:paraId="570A7B6E" w14:textId="77777777" w:rsidR="00636B1A" w:rsidRPr="00636B1A" w:rsidRDefault="00636B1A" w:rsidP="00636B1A">
      <w:r w:rsidRPr="00636B1A">
        <w:t>Пенсионные накопления и резервы негосударственных пенсионных фондов за год показали рекордную доходность — впервые за всю историю наблюдений показатели в 2-3 раза превысили уровень инфляции в 5,6%. Доходность по пенсионным накоплениям увеличилась до 14% годовых (+4,9 п.п.). После вычета расходов чистая доходность составила 10,8%. Еще значительнее рост показателя по пенсионным резервам — до 16,2% (+8 п.п.). Чистая доходность здесь достигла 13,3%.</w:t>
      </w:r>
    </w:p>
    <w:p w14:paraId="482E1E20" w14:textId="77777777" w:rsidR="00636B1A" w:rsidRPr="00636B1A" w:rsidRDefault="00636B1A" w:rsidP="00636B1A">
      <w:r w:rsidRPr="00636B1A">
        <w:t>«Рынок НПФ будет смещаться в сторону добровольных продуктов с налоговыми стимулами»</w:t>
      </w:r>
    </w:p>
    <w:p w14:paraId="2C46926F" w14:textId="77777777" w:rsidR="00636B1A" w:rsidRPr="00636B1A" w:rsidRDefault="00636B1A" w:rsidP="00636B1A">
      <w:r w:rsidRPr="00636B1A">
        <w:t>Рост совокупного портфеля пенсионных средств до 9,5 трлн рублей означает ускоренную концентрацию длинных денег внутри финансовой системы, отметил Ярослав Кабаков, директор по стратегии ИК «Финам»:</w:t>
      </w:r>
    </w:p>
    <w:p w14:paraId="0A510FC9" w14:textId="77777777" w:rsidR="00636B1A" w:rsidRPr="00636B1A" w:rsidRDefault="00636B1A" w:rsidP="00636B1A">
      <w:r w:rsidRPr="00636B1A">
        <w:t>— НПФ усиливают роль внутреннего источника фондирования, а динамика во многом обеспечена не только взносами, но и переоценкой активов и притоком в новые продукты, прежде всего ПДС. Опережающий рост относительно ВВП говорит об углублении финансового рынка и росте доли сбережений в активах экономики, но одновременно отражает слабость потребительского спроса — деньги уходят в накопления, а не в текущую экономическую активность.</w:t>
      </w:r>
    </w:p>
    <w:p w14:paraId="0603F63F" w14:textId="77777777" w:rsidR="00636B1A" w:rsidRPr="00636B1A" w:rsidRDefault="00636B1A" w:rsidP="00636B1A">
      <w:r w:rsidRPr="00636B1A">
        <w:t>— Дальше логика простая: рынок НПФ будет консолидироваться и смещаться в сторону добровольных продуктов с налоговыми стимулами, рост сохранится, но за счет среднего чека и инвестдохода, а не расширения базы, при этом регулирование будет давить на риск и ограничивать доходности. На этом фоне Татарстан выглядит сильнее среднего: выше вовлеченность, устойчивее база, больше накоплений на участника и ниже отток, что делает регион одним из ключевых опорных сегментов для отрасли, — заключил Кабаков.</w:t>
      </w:r>
    </w:p>
    <w:p w14:paraId="6CCD4938" w14:textId="77777777" w:rsidR="00636B1A" w:rsidRPr="00636B1A" w:rsidRDefault="00636B1A" w:rsidP="00636B1A">
      <w:r w:rsidRPr="00636B1A">
        <w:t>«Для экономики — это хороший признак»</w:t>
      </w:r>
    </w:p>
    <w:p w14:paraId="1A7EE37B" w14:textId="77777777" w:rsidR="00636B1A" w:rsidRPr="00636B1A" w:rsidRDefault="00636B1A" w:rsidP="00636B1A">
      <w:r w:rsidRPr="00636B1A">
        <w:lastRenderedPageBreak/>
        <w:t xml:space="preserve">Рост совокупного портфеля пенсионных средств до 9,5 трлн рублей говорит в первую очередь о популярности программы ПДС для клиентов, сообщил коммерческий директор портала о НПФ и ПДС </w:t>
      </w:r>
      <w:r w:rsidRPr="00636B1A">
        <w:rPr>
          <w:lang w:val="en-US"/>
        </w:rPr>
        <w:t>npfi</w:t>
      </w:r>
      <w:r w:rsidRPr="00636B1A">
        <w:t>.</w:t>
      </w:r>
      <w:r w:rsidRPr="00636B1A">
        <w:rPr>
          <w:lang w:val="en-US"/>
        </w:rPr>
        <w:t>ru</w:t>
      </w:r>
      <w:r w:rsidRPr="00636B1A">
        <w:t xml:space="preserve"> Павел Семенов. «Благодаря федеральной поддержке, софинансированию и прочим бонусам программы, а также высокой доходности, которую показали НПФ за прошлый год, объем средств на счетах увеличиваются», уточнил он и пояснил, что наметившийся тренд, при котором пенсионные средства растут быстрее ВВП — это совокупность факторов.</w:t>
      </w:r>
    </w:p>
    <w:p w14:paraId="6D12C6A6" w14:textId="77777777" w:rsidR="00636B1A" w:rsidRPr="00636B1A" w:rsidRDefault="00636B1A" w:rsidP="00636B1A">
      <w:r w:rsidRPr="00636B1A">
        <w:t>— Основными факторами можно выделить приток средств в ПДС и НПО, а также доходность от размещения средств. Это говорит в целом об эффективности НПФ в размещении средств клиентов и популярности ПДС и НПО. Для экономики — это хороший признак, так как НПФ являются источником «длинных» денег в экономике, — заявил эксперт.</w:t>
      </w:r>
    </w:p>
    <w:p w14:paraId="045BCAEA" w14:textId="77777777" w:rsidR="00636B1A" w:rsidRPr="00636B1A" w:rsidRDefault="00636B1A" w:rsidP="00636B1A">
      <w:r w:rsidRPr="00636B1A">
        <w:t>Сокращение числа участников негосударственных пенсионных фондов, по его словам, связано в первую очередь с тем, кого считать их клиентами: «Если мы говорим о клиентах, которые формируют пенсионные накопления в НПФ, то они не перестают быть клиентами НПФ, а переводят средства ОПС в ПДС, и в данном случае человек перестает быть лицом формирующим накопления в НПФ, оставаясь при этом клиентом НПФ, но по другому пенсионному продукту. Если же смотреть по числу клиентов НПФ, то эта цифра растет благодаря увеличению клиентов ПДС. За прошлый год число участников ПДС увеличилось на 6,2 млн человек год к году».</w:t>
      </w:r>
    </w:p>
    <w:p w14:paraId="792CB00F" w14:textId="77777777" w:rsidR="00636B1A" w:rsidRPr="00636B1A" w:rsidRDefault="00636B1A" w:rsidP="00636B1A">
      <w:r w:rsidRPr="00636B1A">
        <w:t>— В рамках наших базовых прогнозов объем клиентов ПДС в НПФ продолжит расти. Этот год, по нашей оценке, ознаменуется усилением конкуренции на рынке, и, одновременно с этим, в связи с исчерпанием активной клиентской базы в банковском канале, приведет к необходимости для фондов искать новые каналы продаж. Так как пока агентские сети не являются приоритетным каналом для фондов, в рынке, по нашим оценкам, будет наблюдаться два ключевых канала продаж: банки и онлайн-привлечение клиентов, — указал Семенов.</w:t>
      </w:r>
    </w:p>
    <w:p w14:paraId="426B344C" w14:textId="77777777" w:rsidR="00636B1A" w:rsidRPr="00636B1A" w:rsidRDefault="00636B1A" w:rsidP="00636B1A">
      <w:r w:rsidRPr="00636B1A">
        <w:t>Перспективными каналами, по его мнению, также будут корпоративные программы (подключение сотрудников через работодателя). «На наш взгляд, рынок продолжит расти, показывая высокую динамику привлечения клиентов», — заключил спикер.</w:t>
      </w:r>
    </w:p>
    <w:p w14:paraId="25C22366" w14:textId="77777777" w:rsidR="00636B1A" w:rsidRPr="00636B1A" w:rsidRDefault="00636B1A" w:rsidP="00636B1A">
      <w:r w:rsidRPr="00636B1A">
        <w:t>«Некоторые НПФ порой манипулировали цифрами»</w:t>
      </w:r>
    </w:p>
    <w:p w14:paraId="34E67853" w14:textId="77777777" w:rsidR="00636B1A" w:rsidRPr="00636B1A" w:rsidRDefault="00636B1A" w:rsidP="00636B1A">
      <w:r w:rsidRPr="00636B1A">
        <w:t>Экономист, глава компании «Р-Инвест» Рустем Шайахметов, оценивая ситуацию на рынке НПФ, обратил внимание на неоднозначную ситуацию с доходностью пенсионных накоплений. Эксперт отметил, что средства, оставшиеся в ведении государства, то есть не переведенные в НПФ, по данным за 2024 год, сохранили свою стоимость с учетом накопленной инфляции. В то же время доходность негосударственных пенсионных фондов оказалась неоднородной: в одних НПФ она составила 40%, в других — 70%. Как следствие, реальная стоимость накоплений в ряде случаев снизилась.</w:t>
      </w:r>
    </w:p>
    <w:p w14:paraId="08A2E01F" w14:textId="77777777" w:rsidR="00636B1A" w:rsidRPr="00636B1A" w:rsidRDefault="00636B1A" w:rsidP="00636B1A">
      <w:r w:rsidRPr="00636B1A">
        <w:t>«Накопительная часть — важный элемент системы. Тот факт, что объемы накоплений растут, — это хорошо. Однако важно понимать: если учитывать накопленную реальную инфляцию, доходность зачастую не превышает ее уровня», заметил он. Относительно возрастающего интереса к программе долгосрочных сбережений и оттока участников НПФ, собеседник издания также считает, что эта тенденция будет нарастать.</w:t>
      </w:r>
    </w:p>
    <w:p w14:paraId="79C05E99" w14:textId="77777777" w:rsidR="00636B1A" w:rsidRPr="00636B1A" w:rsidRDefault="00636B1A" w:rsidP="00636B1A">
      <w:r w:rsidRPr="00636B1A">
        <w:lastRenderedPageBreak/>
        <w:t>Экономист отметил, что по рынку НПФ сложно дать однозначный прогноз, но эти фонды однозначно сохранят свою долю на рынке. Во многом это связано с корпоративными программами: многие крупные компании, такие как «Газпром» и другие, сотрудничают с НПФ и предлагают своим сотрудникам соответствующие договоры. Зачастую, по словам эксперта, люди заключают такие договоры не самостоятельно, а в рамках корпоративных программ, что обеспечивает фондам стабильный приток клиентов.</w:t>
      </w:r>
    </w:p>
    <w:p w14:paraId="63FA0BC4" w14:textId="77777777" w:rsidR="00636B1A" w:rsidRPr="00636B1A" w:rsidRDefault="00636B1A" w:rsidP="00636B1A">
      <w:r w:rsidRPr="00636B1A">
        <w:t>Василя Ширшова</w:t>
      </w:r>
    </w:p>
    <w:p w14:paraId="67B88BE2" w14:textId="0162CCF0" w:rsidR="00636B1A" w:rsidRPr="00636B1A" w:rsidRDefault="0079294B" w:rsidP="00636B1A">
      <w:hyperlink r:id="rId25" w:history="1">
        <w:r w:rsidR="00636B1A" w:rsidRPr="0073381D">
          <w:rPr>
            <w:rStyle w:val="a3"/>
          </w:rPr>
          <w:t>https://realnoevremya.ru/articles/395177-tatarstancy-doverili-programme-dolgosrochnyh-sberezheniy-22-mlrd-rubley</w:t>
        </w:r>
      </w:hyperlink>
      <w:r w:rsidR="00636B1A" w:rsidRPr="00636B1A">
        <w:t xml:space="preserve"> </w:t>
      </w:r>
    </w:p>
    <w:p w14:paraId="5208C079" w14:textId="6675D58F" w:rsidR="00FD0C4A" w:rsidRPr="00D302A8" w:rsidRDefault="00FD0C4A" w:rsidP="00FD0C4A">
      <w:pPr>
        <w:pStyle w:val="2"/>
      </w:pPr>
      <w:bookmarkStart w:id="76" w:name="_Toc228948079"/>
      <w:r w:rsidRPr="00D302A8">
        <w:t>progorod35.ru (Вологда), 05.05.2026, 2000 рублей отложил — 1 миллион к пенсии получил: эксперт дал реально рабочую схему</w:t>
      </w:r>
      <w:bookmarkEnd w:id="76"/>
    </w:p>
    <w:p w14:paraId="34CCB9ED" w14:textId="77777777" w:rsidR="00FD0C4A" w:rsidRPr="00D302A8" w:rsidRDefault="00FD0C4A" w:rsidP="00443C81">
      <w:pPr>
        <w:pStyle w:val="3"/>
      </w:pPr>
      <w:bookmarkStart w:id="77" w:name="_Toc228948080"/>
      <w:r w:rsidRPr="00D302A8">
        <w:t>Маленькие регулярные вложения, умноженные на государственную поддержку и инвестиционный рост, могут вырасти в солидный капитал к выходу на пенсию. Эта схема доступна россиянам с обычными зарплатами и не требует финансового гения.</w:t>
      </w:r>
      <w:bookmarkEnd w:id="77"/>
    </w:p>
    <w:p w14:paraId="2D057604" w14:textId="77777777" w:rsidR="00FD0C4A" w:rsidRPr="00D302A8" w:rsidRDefault="00FD0C4A" w:rsidP="00FD0C4A">
      <w:r w:rsidRPr="00D302A8">
        <w:t>Почему скромные вложения работают на долгосроке</w:t>
      </w:r>
    </w:p>
    <w:p w14:paraId="458D44C7" w14:textId="77777777" w:rsidR="00FD0C4A" w:rsidRPr="00D302A8" w:rsidRDefault="00FD0C4A" w:rsidP="00FD0C4A">
      <w:r w:rsidRPr="00D302A8">
        <w:t>Сила стратегии кроется в сложном проценте: ваши деньги не лежат мертвым грузом, а приумножаются, генерируя доход на доходе. За 15 лет даже 2000 рублей ежемесячно превращаются в миллион благодаря инвестициям НПФ с доходностью 6-8% годовых.</w:t>
      </w:r>
    </w:p>
    <w:p w14:paraId="57947184" w14:textId="77777777" w:rsidR="00FD0C4A" w:rsidRPr="00D302A8" w:rsidRDefault="00FD0C4A" w:rsidP="00FD0C4A">
      <w:r w:rsidRPr="00D302A8">
        <w:t>Интересный факт: в России средняя продолжительность жизни растет, и многие доживают до 80-85 лет, так что пенсионные накопления станут источником стабильного дохода на 20-30 лет, покрывая расходы на хобби вроде путешествий или внуков.</w:t>
      </w:r>
    </w:p>
    <w:p w14:paraId="74D3AC04" w14:textId="77777777" w:rsidR="00FD0C4A" w:rsidRPr="00D302A8" w:rsidRDefault="00FD0C4A" w:rsidP="00FD0C4A">
      <w:r w:rsidRPr="00D302A8">
        <w:t>Государственная программа ПДС: удвоение ваших средств</w:t>
      </w:r>
    </w:p>
    <w:p w14:paraId="777B1833" w14:textId="77777777" w:rsidR="00FD0C4A" w:rsidRPr="00D302A8" w:rsidRDefault="00FD0C4A" w:rsidP="00FD0C4A">
      <w:r w:rsidRPr="00D302A8">
        <w:t>Программа долгосрочных сбережений (ПДС), запущенная для граждан, позволяет государству софинансировать взносы первые три года до 36 тысяч рублей ежегодно. Если зарплата ниже 80 тысяч рублей в месяц, доплата равна вашему вкладу 1:1 — внесли 2000 рублей, получили еще 2000 сверху.</w:t>
      </w:r>
    </w:p>
    <w:p w14:paraId="485C5B61" w14:textId="628E0B1A" w:rsidR="00FD0C4A" w:rsidRPr="00D302A8" w:rsidRDefault="00FD0C4A" w:rsidP="00FD0C4A">
      <w:r w:rsidRPr="00D302A8">
        <w:t xml:space="preserve">Эта поддержка делает схему особенно выгодной для молодых специалистов: например, студент после вуза, начиная с первой зарплаты, может накопить </w:t>
      </w:r>
      <w:r w:rsidR="00BE491C">
        <w:t>«</w:t>
      </w:r>
      <w:r w:rsidRPr="00D302A8">
        <w:t>подушку</w:t>
      </w:r>
      <w:r w:rsidR="00BE491C">
        <w:t>»</w:t>
      </w:r>
      <w:r w:rsidRPr="00D302A8">
        <w:t xml:space="preserve"> без ущерба для текущих трат. В 2026 году программа остается актуальной, с лимитом софинансирования на одного человека.</w:t>
      </w:r>
    </w:p>
    <w:p w14:paraId="1A2A8603" w14:textId="77777777" w:rsidR="00FD0C4A" w:rsidRPr="00D302A8" w:rsidRDefault="00FD0C4A" w:rsidP="00FD0C4A">
      <w:r w:rsidRPr="00D302A8">
        <w:t>Корпоративный план: бонус от работодателя</w:t>
      </w:r>
    </w:p>
    <w:p w14:paraId="6C63D889" w14:textId="77777777" w:rsidR="00FD0C4A" w:rsidRPr="00D302A8" w:rsidRDefault="00FD0C4A" w:rsidP="00FD0C4A">
      <w:r w:rsidRPr="00D302A8">
        <w:t>Если компания внедрила корпоративную пенсионную программу (КПП) в связке с ПДС, ваш работодатель может добавить свои взносы — часто равные вашим или больше. Для сотрудника это как 100% бонус: ваши 2000 рублей плюс аналогичная сумма от фирмы, и миллион накапливается за 8-10 лет при средней доходности.</w:t>
      </w:r>
    </w:p>
    <w:p w14:paraId="4D76E97E" w14:textId="07A4F271" w:rsidR="00FD0C4A" w:rsidRPr="00D302A8" w:rsidRDefault="00FD0C4A" w:rsidP="00FD0C4A">
      <w:r w:rsidRPr="00D302A8">
        <w:t xml:space="preserve">Представьте: в IT-компании или на производстве с 100 тысячами сотрудников такие планы удерживают таланты, предлагая </w:t>
      </w:r>
      <w:r w:rsidR="00BE491C">
        <w:t>«</w:t>
      </w:r>
      <w:r w:rsidRPr="00D302A8">
        <w:t>невидимую прибавку</w:t>
      </w:r>
      <w:r w:rsidR="00BE491C">
        <w:t>»</w:t>
      </w:r>
      <w:r w:rsidRPr="00D302A8">
        <w:t xml:space="preserve"> к зарплате. Условие — стаж 3-5 лет, после чего средства ваши навсегда.</w:t>
      </w:r>
    </w:p>
    <w:p w14:paraId="65E86C00" w14:textId="77777777" w:rsidR="00FD0C4A" w:rsidRPr="00D302A8" w:rsidRDefault="00FD0C4A" w:rsidP="00FD0C4A">
      <w:r w:rsidRPr="00D302A8">
        <w:t>Реальный расчет для россиянина 37 лет</w:t>
      </w:r>
    </w:p>
    <w:p w14:paraId="2084250D" w14:textId="77777777" w:rsidR="00FD0C4A" w:rsidRPr="00D302A8" w:rsidRDefault="00FD0C4A" w:rsidP="00FD0C4A">
      <w:r w:rsidRPr="00D302A8">
        <w:lastRenderedPageBreak/>
        <w:t>Возьмем мужчину 37 лет с зарплатой 100 тысяч рублей: откладывает 2000 рублей в ПДС. Государство добавляет 1000 рублей (50% при доходе 80-150 тысяч), НПФ инвестирует под 7% годовых. Итог к 52 годам: 360 тысяч ваших + 180 тысяч доплат + 460 тысяч дохода = ровно миллион.</w:t>
      </w:r>
    </w:p>
    <w:p w14:paraId="088E3087" w14:textId="77777777" w:rsidR="00FD0C4A" w:rsidRPr="00D302A8" w:rsidRDefault="00FD0C4A" w:rsidP="00FD0C4A">
      <w:r w:rsidRPr="00D302A8">
        <w:t>Женщина 40 лет с той же зарплатой нуждается всего в 1700 рублях в месяц для миллиона к 55 годам — разница из-за более короткого срока. Интересно, что при консервативных вложениях в облигации риск минимален, а волатильность акций сглаживается за 15 лет.</w:t>
      </w:r>
    </w:p>
    <w:p w14:paraId="51E8657C" w14:textId="77777777" w:rsidR="00FD0C4A" w:rsidRPr="00D302A8" w:rsidRDefault="00FD0C4A" w:rsidP="00FD0C4A">
      <w:r w:rsidRPr="00D302A8">
        <w:t>Диверсификация: баланс риска и дохода</w:t>
      </w:r>
    </w:p>
    <w:p w14:paraId="5B8A39F6" w14:textId="77777777" w:rsidR="00FD0C4A" w:rsidRPr="00D302A8" w:rsidRDefault="00FD0C4A" w:rsidP="00FD0C4A">
      <w:r w:rsidRPr="00D302A8">
        <w:t>НПФ распределяют средства: 60-70% в акции и фонды для роста, 20-30% в облигации для стабильности, до 10% в золото. Это защищает от инфляции, которая в России за последние годы съедала 5-10% сбережений ежегодно.</w:t>
      </w:r>
    </w:p>
    <w:p w14:paraId="60DE6C21" w14:textId="77777777" w:rsidR="00FD0C4A" w:rsidRPr="00D302A8" w:rsidRDefault="00FD0C4A" w:rsidP="00FD0C4A">
      <w:r w:rsidRPr="00D302A8">
        <w:t>Дополнительный нюанс: в 2026 году ключевая ставка снижается, делая вклады менее привлекательными, но ПДС с налоговым вычетом 13% (до 52 тысяч рублей возврата) усиливает эффект — как бесплатные деньги от ФНС.</w:t>
      </w:r>
    </w:p>
    <w:p w14:paraId="4FE71F0E" w14:textId="77777777" w:rsidR="00FD0C4A" w:rsidRPr="00D302A8" w:rsidRDefault="00FD0C4A" w:rsidP="00FD0C4A">
      <w:r w:rsidRPr="00D302A8">
        <w:t>Как выбрать надежный НПФ и начать</w:t>
      </w:r>
    </w:p>
    <w:p w14:paraId="709F3998" w14:textId="77777777" w:rsidR="00FD0C4A" w:rsidRPr="00D302A8" w:rsidRDefault="00FD0C4A" w:rsidP="00FD0C4A">
      <w:r w:rsidRPr="00D302A8">
        <w:t>Ищите фонды по критериям: топ-20 по доходности 5-10 лет, объему активов, рейтингу надежности (не ниже АА), без резких колебаний графика. Лидеры вроде НПФ Сбера или ВТБ имеют миллиарды под управлением и тысячи клиентов.</w:t>
      </w:r>
    </w:p>
    <w:p w14:paraId="2771706F" w14:textId="77777777" w:rsidR="00FD0C4A" w:rsidRPr="00D302A8" w:rsidRDefault="00FD0C4A" w:rsidP="00FD0C4A">
      <w:r w:rsidRPr="00D302A8">
        <w:t>Шаги просты: подайте заявление онлайн через Госуслуги или НПФ, укажите сумму автоперевода с карты. Деньги ликвидны — досрочный вывод возможен при лечении или потере кормильца, но для максимума держите 15 лет.</w:t>
      </w:r>
    </w:p>
    <w:p w14:paraId="45F321AC" w14:textId="77777777" w:rsidR="00FD0C4A" w:rsidRPr="00D302A8" w:rsidRDefault="00FD0C4A" w:rsidP="00FD0C4A">
      <w:r w:rsidRPr="00D302A8">
        <w:t>В заключение, эта схема доказывает: дисциплина и государственные инструменты превращают копейки в капитал, освобождая от страхов бедной старости. Начните сегодня — через 15 лет вы скажете себе спасибо, наслаждаясь плодами маленьких шагов.</w:t>
      </w:r>
    </w:p>
    <w:p w14:paraId="7912A997" w14:textId="75577CD6" w:rsidR="003634AA" w:rsidRPr="00D302A8" w:rsidRDefault="0079294B" w:rsidP="00FD0C4A">
      <w:hyperlink r:id="rId26" w:history="1">
        <w:r w:rsidR="00FD0C4A" w:rsidRPr="00D302A8">
          <w:rPr>
            <w:rStyle w:val="a3"/>
          </w:rPr>
          <w:t>https://progorod35.ru/poleznoe/27691</w:t>
        </w:r>
      </w:hyperlink>
    </w:p>
    <w:p w14:paraId="2B51A3B4" w14:textId="19901343" w:rsidR="008C7DBA" w:rsidRDefault="008C7DBA" w:rsidP="008C7DBA">
      <w:pPr>
        <w:pStyle w:val="2"/>
      </w:pPr>
      <w:bookmarkStart w:id="78" w:name="_Toc228948081"/>
      <w:r>
        <w:t>Кубань 24, 05.05.2026, Краснодарский край вошел в число регионов-лидеров по вступлению в ПДС</w:t>
      </w:r>
      <w:bookmarkEnd w:id="78"/>
    </w:p>
    <w:p w14:paraId="7601EF1A" w14:textId="77777777" w:rsidR="008C7DBA" w:rsidRDefault="008C7DBA" w:rsidP="00443C81">
      <w:pPr>
        <w:pStyle w:val="3"/>
      </w:pPr>
      <w:bookmarkStart w:id="79" w:name="_Toc228948082"/>
      <w:r>
        <w:t>С начала года россияне 18–25 лет в два раза активнее вступают в программу долгосрочных сбережений.</w:t>
      </w:r>
      <w:bookmarkEnd w:id="79"/>
    </w:p>
    <w:p w14:paraId="433EB9EC" w14:textId="77777777" w:rsidR="008C7DBA" w:rsidRDefault="008C7DBA" w:rsidP="008C7DBA">
      <w:r>
        <w:t>Чаще всего копят вдолгую в столичном регионе, Краснодарском крае и Республике Башкортостан. Объем личных взносов в ПДС вырос вдвое, а переводить в нее средства накопительной пенсии стали на 10% чаще.</w:t>
      </w:r>
    </w:p>
    <w:p w14:paraId="586F67C7" w14:textId="77777777" w:rsidR="008C7DBA" w:rsidRDefault="008C7DBA" w:rsidP="008C7DBA">
      <w:r>
        <w:t>Заместитель Управляющего Краснодарским отделением Сбербанка Татьяна Чакалова рассказала, что с начала года жители Краснодарского края активно участвуют в программе долгосрочных сбережений.</w:t>
      </w:r>
    </w:p>
    <w:p w14:paraId="44ED1D5A" w14:textId="2FCB4B4F" w:rsidR="008C7DBA" w:rsidRDefault="00BE491C" w:rsidP="008C7DBA">
      <w:r>
        <w:t>«</w:t>
      </w:r>
      <w:r w:rsidR="008C7DBA">
        <w:t>Мы видим, что Кубань вошла в число регионов-лидеров по востребованности такого вида накоплений. Люди все больше заботятся о своем будущем и узнают о финансовых инструментах для личного благосостояния. Такой подход к формированию капитала может дать более высокий инвестиционный доход в будущем</w:t>
      </w:r>
      <w:r>
        <w:t>»</w:t>
      </w:r>
      <w:r w:rsidR="008C7DBA">
        <w:t>, — сказала она.</w:t>
      </w:r>
    </w:p>
    <w:p w14:paraId="578BDA4A" w14:textId="77777777" w:rsidR="008C7DBA" w:rsidRDefault="008C7DBA" w:rsidP="008C7DBA">
      <w:r>
        <w:lastRenderedPageBreak/>
        <w:t>По словам генерального директора СберНПФ Ольги Изюмовой, с начала года россияне удвоили личные взносы. При этом молодежь 18–25 лет стала откладывать в три раза больше. С таким подходом потенциальный инвестиционный доход окажется выше.</w:t>
      </w:r>
    </w:p>
    <w:p w14:paraId="2B42257F" w14:textId="6C30AC3E" w:rsidR="008C7DBA" w:rsidRDefault="00BE491C" w:rsidP="008C7DBA">
      <w:r>
        <w:t>«</w:t>
      </w:r>
      <w:r w:rsidR="008C7DBA">
        <w:t>Напомню, что личные взносы в ПДС и доход от их инвестирования защищены Агентством по страхованию вкладов на сумму до 2,8 млн рублей. Сверх этого застрахованы переведенные средства накопительной пенсии и господдержка</w:t>
      </w:r>
      <w:r>
        <w:t>»</w:t>
      </w:r>
      <w:r w:rsidR="008C7DBA">
        <w:t>, — отметила Изюмова.</w:t>
      </w:r>
    </w:p>
    <w:p w14:paraId="23A54019" w14:textId="77777777" w:rsidR="008C7DBA" w:rsidRDefault="008C7DBA" w:rsidP="008C7DBA">
      <w:r>
        <w:t>С программой долгосрочных сбережений можно копить на любые цели с господдержкой и налоговыми льготами. Открыть такой счет можно в негосударственном пенсионном фонде (НПФ). При желании в программу можно перевести средства накопительной пенсии.</w:t>
      </w:r>
    </w:p>
    <w:p w14:paraId="01C6A309" w14:textId="1BB4976F" w:rsidR="00FD0C4A" w:rsidRDefault="0079294B" w:rsidP="008C7DBA">
      <w:hyperlink r:id="rId27" w:history="1">
        <w:r w:rsidR="008C7DBA" w:rsidRPr="006E3F4A">
          <w:rPr>
            <w:rStyle w:val="a3"/>
          </w:rPr>
          <w:t>https://kuban24.tv/item/krasnodarskij-kraj-voshel-v-chislo-regionov-liderov-po-vstupleniyu-v-pds</w:t>
        </w:r>
      </w:hyperlink>
    </w:p>
    <w:p w14:paraId="68FD0104" w14:textId="77777777" w:rsidR="008C7DBA" w:rsidRPr="00D302A8" w:rsidRDefault="008C7DBA" w:rsidP="008C7DBA"/>
    <w:p w14:paraId="61C77DB8" w14:textId="77777777" w:rsidR="00111D7C" w:rsidRDefault="00111D7C" w:rsidP="00111D7C">
      <w:pPr>
        <w:pStyle w:val="10"/>
      </w:pPr>
      <w:bookmarkStart w:id="80" w:name="_Toc165991074"/>
      <w:bookmarkStart w:id="81" w:name="_Toc228948083"/>
      <w:r w:rsidRPr="00D302A8">
        <w:t>Новости развития системы обязательного пенсионного страхования и страховой пенсии</w:t>
      </w:r>
      <w:bookmarkEnd w:id="50"/>
      <w:bookmarkEnd w:id="51"/>
      <w:bookmarkEnd w:id="52"/>
      <w:bookmarkEnd w:id="80"/>
      <w:bookmarkEnd w:id="81"/>
    </w:p>
    <w:p w14:paraId="6B638962" w14:textId="3AC7727B" w:rsidR="00A34265" w:rsidRDefault="00A34265" w:rsidP="00A34265">
      <w:pPr>
        <w:pStyle w:val="2"/>
      </w:pPr>
      <w:bookmarkStart w:id="82" w:name="_Toc228948084"/>
      <w:r>
        <w:t>Первый канал, 05.05.2026</w:t>
      </w:r>
      <w:r w:rsidRPr="002F36A4">
        <w:t xml:space="preserve">, </w:t>
      </w:r>
      <w:r>
        <w:t>Пенсия предпринимателя: эксперт рассказала, как рассчитывается и от чего зависит</w:t>
      </w:r>
      <w:bookmarkEnd w:id="82"/>
    </w:p>
    <w:p w14:paraId="107AC2E2" w14:textId="77777777" w:rsidR="00A34265" w:rsidRDefault="00A34265" w:rsidP="00A34265">
      <w:pPr>
        <w:pStyle w:val="3"/>
      </w:pPr>
      <w:bookmarkStart w:id="83" w:name="_Toc228948085"/>
      <w:r>
        <w:t>У индивидуальных предпринимателей (ИП) и самозанятых есть свои нюансы при оформлении пенсии. Какие моменты стоит учесть, рассказала Первому каналу профессор кафедры «Финансовый контроль и казначейское дело» Финансового университета при Правительстве Российской Федерации Инга Никулкина.</w:t>
      </w:r>
      <w:bookmarkEnd w:id="83"/>
    </w:p>
    <w:p w14:paraId="509323A1" w14:textId="77777777" w:rsidR="00A34265" w:rsidRDefault="00A34265" w:rsidP="00A34265">
      <w:r>
        <w:t>Виды пенсий</w:t>
      </w:r>
    </w:p>
    <w:p w14:paraId="37CAB4ED" w14:textId="77777777" w:rsidR="00A34265" w:rsidRDefault="00A34265" w:rsidP="00A34265">
      <w:r>
        <w:t>В России есть пенсия по старости (страховая) и социальная пенсия. Страховую получают те, кто платил страховые взносы, а социальную - если не хватает стажа или баллов.</w:t>
      </w:r>
    </w:p>
    <w:p w14:paraId="768BAEFA" w14:textId="77777777" w:rsidR="00A34265" w:rsidRDefault="00A34265" w:rsidP="00A34265">
      <w:r>
        <w:t>Как формируется пенсия ИП</w:t>
      </w:r>
    </w:p>
    <w:p w14:paraId="67C4A694" w14:textId="77777777" w:rsidR="00A34265" w:rsidRDefault="00A34265" w:rsidP="00A34265">
      <w:r>
        <w:t>У наемных работников взносы платит работодатель, у ИП - сам предприниматель «за себя». Если взносы не платились, права на страховую пенсию не будет.</w:t>
      </w:r>
    </w:p>
    <w:p w14:paraId="7E375C0C" w14:textId="77777777" w:rsidR="00A34265" w:rsidRDefault="00A34265" w:rsidP="00A34265">
      <w:r>
        <w:t>Условия для страховой пенсии в 2026 году</w:t>
      </w:r>
    </w:p>
    <w:p w14:paraId="2CD321DC" w14:textId="77777777" w:rsidR="00A34265" w:rsidRDefault="00A34265" w:rsidP="00A34265">
      <w:r>
        <w:t>№Возраст: мужчины - 64 года, женщины - 59 лет (с 2028 года - 65 и 60 лет)</w:t>
      </w:r>
    </w:p>
    <w:p w14:paraId="3AC6C52C" w14:textId="77777777" w:rsidR="00A34265" w:rsidRDefault="00A34265" w:rsidP="00A34265">
      <w:r>
        <w:t>№ Стаж: минимум 15 лет</w:t>
      </w:r>
    </w:p>
    <w:p w14:paraId="7686F110" w14:textId="77777777" w:rsidR="00A34265" w:rsidRDefault="00A34265" w:rsidP="00A34265">
      <w:r>
        <w:t>№ ИПК (баллы): не менее 30</w:t>
      </w:r>
    </w:p>
    <w:p w14:paraId="31DAE8FA" w14:textId="77777777" w:rsidR="00A34265" w:rsidRDefault="00A34265" w:rsidP="00A34265">
      <w:r>
        <w:t>№ Особенности для самозанятых</w:t>
      </w:r>
    </w:p>
    <w:p w14:paraId="36288388" w14:textId="77777777" w:rsidR="00A34265" w:rsidRDefault="00A34265" w:rsidP="00A34265">
      <w:r>
        <w:t xml:space="preserve">Страховые взносы для них не обязательны. Но если не платить - стаж и баллы не начисляются, а значит, не будет и страховой пенсии. В 2026 году фиксированная часть - </w:t>
      </w:r>
      <w:r>
        <w:lastRenderedPageBreak/>
        <w:t>57 390 рублей. Если доход выше 300 тыс. рублей в год, нужно доплатить 1% с превышения. Это увеличит количество пенсионных баллов.</w:t>
      </w:r>
    </w:p>
    <w:p w14:paraId="19BFAAFF" w14:textId="268E5DB5" w:rsidR="00A34265" w:rsidRPr="004A74A1" w:rsidRDefault="0079294B" w:rsidP="00A34265">
      <w:hyperlink r:id="rId28" w:history="1">
        <w:r w:rsidR="00A34265" w:rsidRPr="0073381D">
          <w:rPr>
            <w:rStyle w:val="a3"/>
          </w:rPr>
          <w:t>https://www.1tv.ru/news/2026-05-05/541235</w:t>
        </w:r>
      </w:hyperlink>
      <w:r w:rsidR="00A34265">
        <w:t xml:space="preserve"> </w:t>
      </w:r>
    </w:p>
    <w:p w14:paraId="7CE98970" w14:textId="44626AF6" w:rsidR="00EE339D" w:rsidRPr="00EE339D" w:rsidRDefault="00EE339D" w:rsidP="00EE339D">
      <w:pPr>
        <w:pStyle w:val="2"/>
      </w:pPr>
      <w:bookmarkStart w:id="84" w:name="_Toc228948086"/>
      <w:r w:rsidRPr="00EE339D">
        <w:t>ТАСС, 06.05.2026</w:t>
      </w:r>
      <w:r w:rsidRPr="009616E7">
        <w:t xml:space="preserve">, </w:t>
      </w:r>
      <w:r w:rsidRPr="00EE339D">
        <w:t>В ДФО наибольшая средняя пенсия среди федеральных округов в России</w:t>
      </w:r>
      <w:bookmarkEnd w:id="84"/>
    </w:p>
    <w:p w14:paraId="264A8AD2" w14:textId="77777777" w:rsidR="00EE339D" w:rsidRPr="00EE339D" w:rsidRDefault="00EE339D" w:rsidP="00EE339D">
      <w:pPr>
        <w:pStyle w:val="3"/>
      </w:pPr>
      <w:bookmarkStart w:id="85" w:name="_Toc228948087"/>
      <w:r w:rsidRPr="00EE339D">
        <w:t>Самый высокий средний размер пенсии среди федеральных округов в России отмечен в Дальневосточном федеральном округе - более 28 тыс. рублей, выяснил ТАСС, проанализировав статистику.</w:t>
      </w:r>
      <w:bookmarkEnd w:id="85"/>
    </w:p>
    <w:p w14:paraId="14BC5ACE" w14:textId="77777777" w:rsidR="00EE339D" w:rsidRPr="00EE339D" w:rsidRDefault="00EE339D" w:rsidP="00EE339D">
      <w:r w:rsidRPr="00EE339D">
        <w:t>Наибольший средний размер пенсионного обеспечения среди федеральных округов зафиксирован в ДФО. Сумма составляет 28,2 тыс. рублей, согласно данным Соцфонда. Наименьший средний размер пенсии отмечен в Северо-Кавказском федеральном округе - 20,5 тыс. рублей. Разница составила 7,7 тыс. рублей.</w:t>
      </w:r>
    </w:p>
    <w:p w14:paraId="18F45360" w14:textId="77777777" w:rsidR="00EE339D" w:rsidRPr="00EE339D" w:rsidRDefault="00EE339D" w:rsidP="00EE339D">
      <w:r w:rsidRPr="00EE339D">
        <w:t>В целом средний размер пенсии в России в марте 2026 года составляет 25 274 рублей.</w:t>
      </w:r>
    </w:p>
    <w:p w14:paraId="72F3ED83" w14:textId="72C9DEF3" w:rsidR="00EE339D" w:rsidRPr="004A74A1" w:rsidRDefault="0079294B" w:rsidP="00EE339D">
      <w:hyperlink r:id="rId29" w:history="1">
        <w:r w:rsidR="00EE339D" w:rsidRPr="0073381D">
          <w:rPr>
            <w:rStyle w:val="a3"/>
            <w:lang w:val="en-US"/>
          </w:rPr>
          <w:t>https</w:t>
        </w:r>
        <w:r w:rsidR="00EE339D" w:rsidRPr="004A74A1">
          <w:rPr>
            <w:rStyle w:val="a3"/>
          </w:rPr>
          <w:t>://</w:t>
        </w:r>
        <w:r w:rsidR="00EE339D" w:rsidRPr="0073381D">
          <w:rPr>
            <w:rStyle w:val="a3"/>
            <w:lang w:val="en-US"/>
          </w:rPr>
          <w:t>tass</w:t>
        </w:r>
        <w:r w:rsidR="00EE339D" w:rsidRPr="004A74A1">
          <w:rPr>
            <w:rStyle w:val="a3"/>
          </w:rPr>
          <w:t>.</w:t>
        </w:r>
        <w:r w:rsidR="00EE339D" w:rsidRPr="0073381D">
          <w:rPr>
            <w:rStyle w:val="a3"/>
            <w:lang w:val="en-US"/>
          </w:rPr>
          <w:t>ru</w:t>
        </w:r>
        <w:r w:rsidR="00EE339D" w:rsidRPr="004A74A1">
          <w:rPr>
            <w:rStyle w:val="a3"/>
          </w:rPr>
          <w:t>/</w:t>
        </w:r>
        <w:r w:rsidR="00EE339D" w:rsidRPr="0073381D">
          <w:rPr>
            <w:rStyle w:val="a3"/>
            <w:lang w:val="en-US"/>
          </w:rPr>
          <w:t>obschestvo</w:t>
        </w:r>
        <w:r w:rsidR="00EE339D" w:rsidRPr="004A74A1">
          <w:rPr>
            <w:rStyle w:val="a3"/>
          </w:rPr>
          <w:t>/27318259</w:t>
        </w:r>
      </w:hyperlink>
      <w:r w:rsidR="00EE339D" w:rsidRPr="004A74A1">
        <w:t xml:space="preserve"> </w:t>
      </w:r>
    </w:p>
    <w:p w14:paraId="1B9C5F02" w14:textId="7A193CF3" w:rsidR="00B62689" w:rsidRPr="00B62689" w:rsidRDefault="00B62689" w:rsidP="00B62689">
      <w:pPr>
        <w:pStyle w:val="2"/>
      </w:pPr>
      <w:bookmarkStart w:id="86" w:name="_Toc228948088"/>
      <w:r w:rsidRPr="00B62689">
        <w:t>РИА Новости, 06.05.2026, Экономист рассказала, какой будет пенсия при отсутствии трудового стажа</w:t>
      </w:r>
      <w:bookmarkEnd w:id="86"/>
    </w:p>
    <w:p w14:paraId="58F59EDA" w14:textId="4C9847B7" w:rsidR="00B62689" w:rsidRPr="004A74A1" w:rsidRDefault="00B62689" w:rsidP="00B62689">
      <w:pPr>
        <w:pStyle w:val="3"/>
      </w:pPr>
      <w:bookmarkStart w:id="87" w:name="_Toc228948089"/>
      <w:r w:rsidRPr="00B62689">
        <w:t xml:space="preserve">Отсутствие трудового стажа не оставляет россиянина без пенсии, такая категория граждан может рассчитывать на социальную пенсию, но при соблюдении ряда условий, сообщила РИА Новости доцент базовой кафедры торгово-промышленной палаты РФ "Управление человеческими ресурсами" РЭУ им. </w:t>
      </w:r>
      <w:r w:rsidRPr="004A74A1">
        <w:t>Г .В. Плеханова Иванова-Швец.</w:t>
      </w:r>
      <w:bookmarkEnd w:id="87"/>
    </w:p>
    <w:p w14:paraId="61DBE3D7" w14:textId="77777777" w:rsidR="00B62689" w:rsidRPr="00B62689" w:rsidRDefault="00B62689" w:rsidP="00B62689">
      <w:r w:rsidRPr="00B62689">
        <w:t>"Если человек в течение жизни не трудился и может даже не имеет ни одного дня трудового стажа, он может рассчитывать на социальную поддержку в виде социальной пенсии при соблюдении определенных условий", - сказала Иванова-Швец.</w:t>
      </w:r>
    </w:p>
    <w:p w14:paraId="4BC0965B" w14:textId="77777777" w:rsidR="00B62689" w:rsidRPr="00B56ECD" w:rsidRDefault="00B62689" w:rsidP="00B62689">
      <w:r w:rsidRPr="00B62689">
        <w:t xml:space="preserve">Она уточнила, что социальная пенсия выплачивается на пять лет позже страховой и ее размер ниже, поскольку она не зависит от стажа работы и накопленных пенсионных баллов, а является мерой господдержки. </w:t>
      </w:r>
      <w:r w:rsidRPr="00B56ECD">
        <w:t>Так, с 1 апреля 2026 года средний размер социальной пенсии составляет 16 569 рублей.</w:t>
      </w:r>
    </w:p>
    <w:p w14:paraId="36550670" w14:textId="77777777" w:rsidR="00B62689" w:rsidRPr="00B56ECD" w:rsidRDefault="00B62689" w:rsidP="00B62689">
      <w:r w:rsidRPr="00B56ECD">
        <w:t>"Если с учетом всех выплат размер такой пенсии ниже прожиточного минимума для региона, то гражданину назначается социальная доплата до прожиточного минимума", - заключила эксперт.</w:t>
      </w:r>
    </w:p>
    <w:p w14:paraId="0000E46A" w14:textId="76E4C74F" w:rsidR="00B62689" w:rsidRPr="004A74A1" w:rsidRDefault="00B62689" w:rsidP="00B62689">
      <w:r w:rsidRPr="00B56ECD">
        <w:t>С 1 апреля 2026 года социальные пенсии в России были проиндексированы на 6,8%.</w:t>
      </w:r>
    </w:p>
    <w:p w14:paraId="16E7DC25" w14:textId="65468688" w:rsidR="00B56ECD" w:rsidRPr="00B56ECD" w:rsidRDefault="00B56ECD" w:rsidP="00B56ECD">
      <w:pPr>
        <w:pStyle w:val="2"/>
      </w:pPr>
      <w:bookmarkStart w:id="88" w:name="_Toc228948090"/>
      <w:r w:rsidRPr="00B56ECD">
        <w:lastRenderedPageBreak/>
        <w:t>ТАСС, 06.05.2026</w:t>
      </w:r>
      <w:r w:rsidRPr="002C43EC">
        <w:t xml:space="preserve">, </w:t>
      </w:r>
      <w:r w:rsidRPr="00B56ECD">
        <w:t>Эксперт Сафонов рассказал, какая пенсия ждет блогеров</w:t>
      </w:r>
      <w:bookmarkEnd w:id="88"/>
    </w:p>
    <w:p w14:paraId="7417840E" w14:textId="6BBECF80" w:rsidR="00B56ECD" w:rsidRPr="00B56ECD" w:rsidRDefault="00B56ECD" w:rsidP="00B56ECD">
      <w:pPr>
        <w:pStyle w:val="3"/>
      </w:pPr>
      <w:bookmarkStart w:id="89" w:name="_Toc228948091"/>
      <w:r w:rsidRPr="00B56ECD">
        <w:t>Максимальный размер пенсии у блогеров, если они будут делать страховые взносы на протяжении 25 лет, составит свыше 43 тыс. рублей. Об этом сообщил ТАСС профессор Финансового университета при правительстве РФ Александр Сафонов.</w:t>
      </w:r>
      <w:bookmarkEnd w:id="89"/>
    </w:p>
    <w:p w14:paraId="4532147B" w14:textId="77777777" w:rsidR="00B56ECD" w:rsidRPr="00B56ECD" w:rsidRDefault="00B56ECD" w:rsidP="00B56ECD">
      <w:r w:rsidRPr="00B56ECD">
        <w:t>"Максимальный размер взноса в 2026 году - 572 204 рубля. Он позволяет сформировать 1 год стажа и 8,72 ИПК (индивидуальный пенсионный коэффициент). Таким образом, за 25 лет получится сформировать 218 ИПК, в результате чего размер пенсии составит 43 758 рублей", - сказал Сафонов.</w:t>
      </w:r>
    </w:p>
    <w:p w14:paraId="2D489537" w14:textId="77777777" w:rsidR="00B56ECD" w:rsidRPr="00B56ECD" w:rsidRDefault="00B56ECD" w:rsidP="00B56ECD">
      <w:r w:rsidRPr="00B56ECD">
        <w:t>Эксперт уточнил, что есть блогеры-совместители, у которых пенсионный стаж формируется на основной работе по трудовому договору. Однако в основном блогеры работают в режиме самозанятости или ИП, так как их доход в основном зависит от рекламы и продаж. Как правило, режим самозанятости не подразумевает делать обязательные отчисления в Соцфонд, однако повлиять на размер будущей пенсии блогеры могут, сказал Сафонов.</w:t>
      </w:r>
    </w:p>
    <w:p w14:paraId="54913359" w14:textId="77777777" w:rsidR="00B56ECD" w:rsidRPr="00B56ECD" w:rsidRDefault="00B56ECD" w:rsidP="00B56ECD">
      <w:r w:rsidRPr="00B56ECD">
        <w:t>Если нет страхового стажа и пенсионных баллов, блогер может рассчитывать только на социальную пенсию, которая с 1 апреля 2026-го в РФ установлена в размере 9,4 тыс. рублей. Однако, чтобы получать страховую пенсию, необходимо делать страховые взносы в Соцфонд, подчеркнул эксперт.</w:t>
      </w:r>
    </w:p>
    <w:p w14:paraId="616BCB66" w14:textId="77777777" w:rsidR="00B56ECD" w:rsidRPr="00B56ECD" w:rsidRDefault="00B56ECD" w:rsidP="00B56ECD">
      <w:r w:rsidRPr="00B56ECD">
        <w:t>Так, в 2026 году минимальная сумма взноса составляет около 71,5 тыс. рублей. За эту сумму начисляется 1 год страхового стажа и 1,09 ИПК. Если на протяжении 25 лет блогер будет ежегодно вносить эту сумму, то пенсия его составит 13,8 тыс. рублей, если на протяжении 15 лет - чуть более 12 тыс. рублей, отметил Сафонов.</w:t>
      </w:r>
    </w:p>
    <w:p w14:paraId="7F6701BC" w14:textId="77777777" w:rsidR="00B56ECD" w:rsidRPr="00B56ECD" w:rsidRDefault="00B56ECD" w:rsidP="00B56ECD">
      <w:r w:rsidRPr="00B56ECD">
        <w:t>Максимальный размер взносов в этом году составляет это 572,2 тыс. рублей. За 25 лет пенсия сформируется в размере 43,7 тыс. рублей, а за 15 лет - чуть выше 30 тыс. рублей, добавил эксперт.</w:t>
      </w:r>
    </w:p>
    <w:p w14:paraId="0C33CE65" w14:textId="26540152" w:rsidR="00B56ECD" w:rsidRPr="004A74A1" w:rsidRDefault="0079294B" w:rsidP="00B56ECD">
      <w:hyperlink r:id="rId30" w:history="1">
        <w:r w:rsidR="00B56ECD" w:rsidRPr="0073381D">
          <w:rPr>
            <w:rStyle w:val="a3"/>
            <w:lang w:val="en-US"/>
          </w:rPr>
          <w:t>https</w:t>
        </w:r>
        <w:r w:rsidR="00B56ECD" w:rsidRPr="004A74A1">
          <w:rPr>
            <w:rStyle w:val="a3"/>
          </w:rPr>
          <w:t>://</w:t>
        </w:r>
        <w:r w:rsidR="00B56ECD" w:rsidRPr="0073381D">
          <w:rPr>
            <w:rStyle w:val="a3"/>
            <w:lang w:val="en-US"/>
          </w:rPr>
          <w:t>tass</w:t>
        </w:r>
        <w:r w:rsidR="00B56ECD" w:rsidRPr="004A74A1">
          <w:rPr>
            <w:rStyle w:val="a3"/>
          </w:rPr>
          <w:t>.</w:t>
        </w:r>
        <w:r w:rsidR="00B56ECD" w:rsidRPr="0073381D">
          <w:rPr>
            <w:rStyle w:val="a3"/>
            <w:lang w:val="en-US"/>
          </w:rPr>
          <w:t>ru</w:t>
        </w:r>
        <w:r w:rsidR="00B56ECD" w:rsidRPr="004A74A1">
          <w:rPr>
            <w:rStyle w:val="a3"/>
          </w:rPr>
          <w:t>/</w:t>
        </w:r>
        <w:r w:rsidR="00B56ECD" w:rsidRPr="0073381D">
          <w:rPr>
            <w:rStyle w:val="a3"/>
            <w:lang w:val="en-US"/>
          </w:rPr>
          <w:t>obschestvo</w:t>
        </w:r>
        <w:r w:rsidR="00B56ECD" w:rsidRPr="004A74A1">
          <w:rPr>
            <w:rStyle w:val="a3"/>
          </w:rPr>
          <w:t>/27318509</w:t>
        </w:r>
      </w:hyperlink>
      <w:r w:rsidR="00B56ECD" w:rsidRPr="004A74A1">
        <w:t xml:space="preserve"> </w:t>
      </w:r>
    </w:p>
    <w:p w14:paraId="63A3D3B9" w14:textId="523F5737" w:rsidR="002C43EC" w:rsidRPr="002C43EC" w:rsidRDefault="002C43EC" w:rsidP="002C43EC">
      <w:pPr>
        <w:pStyle w:val="2"/>
      </w:pPr>
      <w:bookmarkStart w:id="90" w:name="_Toc228948092"/>
      <w:r w:rsidRPr="002C43EC">
        <w:t>ТАСС, 06.05.2026</w:t>
      </w:r>
      <w:r w:rsidRPr="00EE339D">
        <w:t xml:space="preserve">, </w:t>
      </w:r>
      <w:r w:rsidRPr="002C43EC">
        <w:t>ЛДПР предлагает ввести доплату к пенсии за воспитание троих и более детей</w:t>
      </w:r>
      <w:bookmarkEnd w:id="90"/>
    </w:p>
    <w:p w14:paraId="1EFE3F98" w14:textId="77777777" w:rsidR="002C43EC" w:rsidRPr="002C43EC" w:rsidRDefault="002C43EC" w:rsidP="002C43EC">
      <w:pPr>
        <w:pStyle w:val="3"/>
      </w:pPr>
      <w:bookmarkStart w:id="91" w:name="_Toc228948093"/>
      <w:r w:rsidRPr="002C43EC">
        <w:t>Депутаты от ЛДПР во главе с лидером партии Леонидом Слуцким разработали законопроект о ежемесячной доплате к страховой пенсии по старости в размере 50% от фиксированной части для пенсионеров, которые воспитали троих и более детей. Документ, направленный на отзыв в правительство РФ, есть в распоряжении ТАСС.</w:t>
      </w:r>
      <w:bookmarkEnd w:id="91"/>
    </w:p>
    <w:p w14:paraId="1ADA6677" w14:textId="77777777" w:rsidR="002C43EC" w:rsidRPr="002C43EC" w:rsidRDefault="002C43EC" w:rsidP="002C43EC">
      <w:r w:rsidRPr="002C43EC">
        <w:t xml:space="preserve">Страховая пенсия по старости состоит из двух частей - фиксированная, которая в 2026 году равна 9 584,7 рублей, и страховая, которая зависит от стажа и пенсионных баллов. Законопроектом ЛДПР предлагается установить доплату в размере половины фиксированной выплаты - 4 792 рубля с ежемесячным начислением и последующей ежегодной индексацией. Инициатива может распространяться не только на родителей, </w:t>
      </w:r>
      <w:r w:rsidRPr="002C43EC">
        <w:lastRenderedPageBreak/>
        <w:t>но и на приемных родителей, бабушек, дедушек и других законных представителей, фактически воспитавших троих и более детей до 18 лет.</w:t>
      </w:r>
    </w:p>
    <w:p w14:paraId="47999834" w14:textId="77777777" w:rsidR="002C43EC" w:rsidRPr="00EE339D" w:rsidRDefault="002C43EC" w:rsidP="002C43EC">
      <w:r w:rsidRPr="002C43EC">
        <w:t xml:space="preserve">"Граждане, воспитавшие троих и более детей, как правило, имеют меньший трудовой стаж. </w:t>
      </w:r>
      <w:r w:rsidRPr="00EE339D">
        <w:t>Регулярные перерывы в трудовой деятельности или работа на полставки, увы, болезненно отразились на размере их пенсии. Инициатива ЛДПР призвана исправить эту несправедливость", - сказал ТАСС Слуцкий.</w:t>
      </w:r>
    </w:p>
    <w:p w14:paraId="6A70ECD6" w14:textId="77777777" w:rsidR="002C43EC" w:rsidRPr="00EE339D" w:rsidRDefault="002C43EC" w:rsidP="002C43EC">
      <w:r w:rsidRPr="00EE339D">
        <w:t>По мнению авторов законопроекта, предлагаемая мера позволит повысить доходы многодетных пенсионеров, частично компенсировать потери в стаже из-за ухода за детьми, а также создать материальный стимул для рождения нескольких детей и укрепления семейных ценностей.</w:t>
      </w:r>
    </w:p>
    <w:p w14:paraId="093AC7CE" w14:textId="77777777" w:rsidR="002C43EC" w:rsidRPr="00EE339D" w:rsidRDefault="002C43EC" w:rsidP="002C43EC">
      <w:r w:rsidRPr="00EE339D">
        <w:t>Закон в случае принятия вступит в силу с 1 января 2027 года.</w:t>
      </w:r>
    </w:p>
    <w:p w14:paraId="59B137FD" w14:textId="03B99E48" w:rsidR="002C43EC" w:rsidRPr="004A74A1" w:rsidRDefault="0079294B" w:rsidP="002C43EC">
      <w:hyperlink r:id="rId31" w:history="1">
        <w:r w:rsidR="002C43EC" w:rsidRPr="0073381D">
          <w:rPr>
            <w:rStyle w:val="a3"/>
            <w:lang w:val="en-US"/>
          </w:rPr>
          <w:t>https</w:t>
        </w:r>
        <w:r w:rsidR="002C43EC" w:rsidRPr="004A74A1">
          <w:rPr>
            <w:rStyle w:val="a3"/>
          </w:rPr>
          <w:t>://</w:t>
        </w:r>
        <w:r w:rsidR="002C43EC" w:rsidRPr="0073381D">
          <w:rPr>
            <w:rStyle w:val="a3"/>
            <w:lang w:val="en-US"/>
          </w:rPr>
          <w:t>tass</w:t>
        </w:r>
        <w:r w:rsidR="002C43EC" w:rsidRPr="004A74A1">
          <w:rPr>
            <w:rStyle w:val="a3"/>
          </w:rPr>
          <w:t>.</w:t>
        </w:r>
        <w:r w:rsidR="002C43EC" w:rsidRPr="0073381D">
          <w:rPr>
            <w:rStyle w:val="a3"/>
            <w:lang w:val="en-US"/>
          </w:rPr>
          <w:t>ru</w:t>
        </w:r>
        <w:r w:rsidR="002C43EC" w:rsidRPr="004A74A1">
          <w:rPr>
            <w:rStyle w:val="a3"/>
          </w:rPr>
          <w:t>/</w:t>
        </w:r>
        <w:r w:rsidR="002C43EC" w:rsidRPr="0073381D">
          <w:rPr>
            <w:rStyle w:val="a3"/>
            <w:lang w:val="en-US"/>
          </w:rPr>
          <w:t>obschestvo</w:t>
        </w:r>
        <w:r w:rsidR="002C43EC" w:rsidRPr="004A74A1">
          <w:rPr>
            <w:rStyle w:val="a3"/>
          </w:rPr>
          <w:t>/27318437</w:t>
        </w:r>
      </w:hyperlink>
      <w:r w:rsidR="002C43EC" w:rsidRPr="004A74A1">
        <w:t xml:space="preserve"> </w:t>
      </w:r>
    </w:p>
    <w:p w14:paraId="33820664" w14:textId="07272F96" w:rsidR="001B2B6F" w:rsidRPr="001B2B6F" w:rsidRDefault="001B2B6F" w:rsidP="001B2B6F">
      <w:pPr>
        <w:pStyle w:val="2"/>
      </w:pPr>
      <w:bookmarkStart w:id="92" w:name="_Toc228948094"/>
      <w:r w:rsidRPr="001B2B6F">
        <w:rPr>
          <w:lang w:val="en-US"/>
        </w:rPr>
        <w:t>RT</w:t>
      </w:r>
      <w:r w:rsidRPr="001B2B6F">
        <w:t>, 05.05.2026, Пенсионерам раскрыли, что делать в случае получения налога на имущество</w:t>
      </w:r>
      <w:bookmarkEnd w:id="92"/>
    </w:p>
    <w:p w14:paraId="005EACF3" w14:textId="7A38BB8D" w:rsidR="001B2B6F" w:rsidRPr="001B2B6F" w:rsidRDefault="001B2B6F" w:rsidP="001B2B6F">
      <w:pPr>
        <w:pStyle w:val="3"/>
      </w:pPr>
      <w:bookmarkStart w:id="93" w:name="_Toc228948095"/>
      <w:r w:rsidRPr="001B2B6F">
        <w:t xml:space="preserve">Когда пенсионер получает налог на имущество, разбор начинается с самого уведомления. Надо проверить, по какому объекту начисление и учла ли ФНС льготу. По подпункту 10 пункта 1 статьи 407 НК России пенсионер освобождается от налога, однако не по всей своей недвижимости разом. Об этом рассказал в беседе с </w:t>
      </w:r>
      <w:r w:rsidRPr="001B2B6F">
        <w:rPr>
          <w:lang w:val="en-US"/>
        </w:rPr>
        <w:t>RT</w:t>
      </w:r>
      <w:r w:rsidRPr="001B2B6F">
        <w:t xml:space="preserve"> председатель профильного комитета Госдумы по вопросам собственности, земельным и имущественным отношениям Сергей Гаврилов.</w:t>
      </w:r>
      <w:bookmarkEnd w:id="93"/>
    </w:p>
    <w:p w14:paraId="4B1DA8E3" w14:textId="77777777" w:rsidR="001B2B6F" w:rsidRPr="00A013C6" w:rsidRDefault="001B2B6F" w:rsidP="001B2B6F">
      <w:r w:rsidRPr="001B2B6F">
        <w:t xml:space="preserve">"Льгота действует по одному объекту каждого вида. За одну квартиру, один жилой дом и один гараж одновременно платить не нужно. </w:t>
      </w:r>
      <w:r w:rsidRPr="00A013C6">
        <w:t>По второй квартире налог придёт абсолютно законно. Причин начисления бывает несколько. Пенсионер владеет двумя объектами одного вида и не подал уведомление о выборе, тогда ФНС сама применяет льготу к объекту с максимальной суммой налога, по остальным начисляет", - объяснил парламентарий.</w:t>
      </w:r>
    </w:p>
    <w:p w14:paraId="4BE4F8AA" w14:textId="77777777" w:rsidR="001B2B6F" w:rsidRPr="00A013C6" w:rsidRDefault="001B2B6F" w:rsidP="001B2B6F">
      <w:r w:rsidRPr="00A013C6">
        <w:t>По его словам, иногда пенсионер путает имущественный налог с земельным или транспортным, где правила свои.</w:t>
      </w:r>
    </w:p>
    <w:p w14:paraId="2A245EB6" w14:textId="77777777" w:rsidR="001B2B6F" w:rsidRPr="00A013C6" w:rsidRDefault="001B2B6F" w:rsidP="001B2B6F">
      <w:r w:rsidRPr="00A013C6">
        <w:t>"Дальше алгоритм действий: открываем личный кабинет налогоплательщика или приложение "Налоги ФЛ", в разделе "Сведения" смотрим вкладку льгот", - добавил Гаврилов.</w:t>
      </w:r>
    </w:p>
    <w:p w14:paraId="5052347F" w14:textId="77777777" w:rsidR="001B2B6F" w:rsidRPr="00A013C6" w:rsidRDefault="001B2B6F" w:rsidP="001B2B6F">
      <w:r w:rsidRPr="00A013C6">
        <w:t xml:space="preserve">Также можно обратиться по этому вопросу в ближайший офис ФНС, порекомендовал собеседник </w:t>
      </w:r>
      <w:r w:rsidRPr="001B2B6F">
        <w:rPr>
          <w:lang w:val="en-US"/>
        </w:rPr>
        <w:t>RT</w:t>
      </w:r>
      <w:r w:rsidRPr="00A013C6">
        <w:t>.</w:t>
      </w:r>
    </w:p>
    <w:p w14:paraId="7CB4D7CE" w14:textId="77777777" w:rsidR="001B2B6F" w:rsidRPr="00A013C6" w:rsidRDefault="001B2B6F" w:rsidP="001B2B6F">
      <w:r w:rsidRPr="00A013C6">
        <w:t>Депутат отметил, что если льготы нет, то через каталог обращений необходимо подать заявление, а также приложить пенсионное удостоверение или справку о назначении пенсии.</w:t>
      </w:r>
    </w:p>
    <w:p w14:paraId="40C7FAB6" w14:textId="77777777" w:rsidR="001B2B6F" w:rsidRPr="00A013C6" w:rsidRDefault="001B2B6F" w:rsidP="001B2B6F">
      <w:r w:rsidRPr="00A013C6">
        <w:t xml:space="preserve">"При нескольких объектах одного вида до 31 декабря направляем уведомление о выбранном объекте, иначе ФНС применит льготу автоматически к самому дорогому. Если начисление уже произошло, дополнительно подаём заявление о перерасчёте суммы ранее исчисленного налога. Срок рассмотрения 30 дней с возможным продлением ещё </w:t>
      </w:r>
      <w:r w:rsidRPr="00A013C6">
        <w:lastRenderedPageBreak/>
        <w:t>на 30. По итогам приходит новое уведомление либо мотивированный отказ", - добавил он.</w:t>
      </w:r>
    </w:p>
    <w:p w14:paraId="52EA0224" w14:textId="77777777" w:rsidR="001B2B6F" w:rsidRPr="00A013C6" w:rsidRDefault="001B2B6F" w:rsidP="001B2B6F">
      <w:r w:rsidRPr="00A013C6">
        <w:t>Отмечается, что срок уплаты налога не позднее 1 декабря следующего года, и пока идёт перерасчёт, разумнее оплатить во избежание пени, после вернуть или зачесть переплату.</w:t>
      </w:r>
    </w:p>
    <w:p w14:paraId="7660F9BD" w14:textId="77777777" w:rsidR="001B2B6F" w:rsidRPr="00A013C6" w:rsidRDefault="001B2B6F" w:rsidP="001B2B6F">
      <w:r w:rsidRPr="00A013C6">
        <w:t>"При необоснованном отказе подаётся жалоба в вышестоящий налоговый орган по статье 139 НК России через ту же инспекцию, что вынесла решение", - заключил Гаврилов.</w:t>
      </w:r>
    </w:p>
    <w:p w14:paraId="0159BFA0" w14:textId="77777777" w:rsidR="001B2B6F" w:rsidRPr="00A013C6" w:rsidRDefault="001B2B6F" w:rsidP="001B2B6F">
      <w:r w:rsidRPr="00A013C6">
        <w:t>Ранее в Совфеде раскрыли, имеют ли пенсионеры право на дополнительный отпуск.</w:t>
      </w:r>
    </w:p>
    <w:p w14:paraId="137F0D76" w14:textId="698DF0F8" w:rsidR="001B2B6F" w:rsidRPr="00A013C6" w:rsidRDefault="0079294B" w:rsidP="001B2B6F">
      <w:hyperlink r:id="rId32" w:history="1">
        <w:r w:rsidR="001B2B6F" w:rsidRPr="0073381D">
          <w:rPr>
            <w:rStyle w:val="a3"/>
            <w:lang w:val="en-US"/>
          </w:rPr>
          <w:t>https</w:t>
        </w:r>
        <w:r w:rsidR="001B2B6F" w:rsidRPr="00A013C6">
          <w:rPr>
            <w:rStyle w:val="a3"/>
          </w:rPr>
          <w:t>://</w:t>
        </w:r>
        <w:r w:rsidR="001B2B6F" w:rsidRPr="0073381D">
          <w:rPr>
            <w:rStyle w:val="a3"/>
            <w:lang w:val="en-US"/>
          </w:rPr>
          <w:t>russian</w:t>
        </w:r>
        <w:r w:rsidR="001B2B6F" w:rsidRPr="00A013C6">
          <w:rPr>
            <w:rStyle w:val="a3"/>
          </w:rPr>
          <w:t>.</w:t>
        </w:r>
        <w:r w:rsidR="001B2B6F" w:rsidRPr="0073381D">
          <w:rPr>
            <w:rStyle w:val="a3"/>
            <w:lang w:val="en-US"/>
          </w:rPr>
          <w:t>rt</w:t>
        </w:r>
        <w:r w:rsidR="001B2B6F" w:rsidRPr="00A013C6">
          <w:rPr>
            <w:rStyle w:val="a3"/>
          </w:rPr>
          <w:t>.</w:t>
        </w:r>
        <w:r w:rsidR="001B2B6F" w:rsidRPr="0073381D">
          <w:rPr>
            <w:rStyle w:val="a3"/>
            <w:lang w:val="en-US"/>
          </w:rPr>
          <w:t>com</w:t>
        </w:r>
        <w:r w:rsidR="001B2B6F" w:rsidRPr="00A013C6">
          <w:rPr>
            <w:rStyle w:val="a3"/>
          </w:rPr>
          <w:t>/</w:t>
        </w:r>
        <w:r w:rsidR="001B2B6F" w:rsidRPr="0073381D">
          <w:rPr>
            <w:rStyle w:val="a3"/>
            <w:lang w:val="en-US"/>
          </w:rPr>
          <w:t>russia</w:t>
        </w:r>
        <w:r w:rsidR="001B2B6F" w:rsidRPr="00A013C6">
          <w:rPr>
            <w:rStyle w:val="a3"/>
          </w:rPr>
          <w:t>/</w:t>
        </w:r>
        <w:r w:rsidR="001B2B6F" w:rsidRPr="0073381D">
          <w:rPr>
            <w:rStyle w:val="a3"/>
            <w:lang w:val="en-US"/>
          </w:rPr>
          <w:t>news</w:t>
        </w:r>
        <w:r w:rsidR="001B2B6F" w:rsidRPr="00A013C6">
          <w:rPr>
            <w:rStyle w:val="a3"/>
          </w:rPr>
          <w:t>/1628278-</w:t>
        </w:r>
        <w:r w:rsidR="001B2B6F" w:rsidRPr="0073381D">
          <w:rPr>
            <w:rStyle w:val="a3"/>
            <w:lang w:val="en-US"/>
          </w:rPr>
          <w:t>deputat</w:t>
        </w:r>
        <w:r w:rsidR="001B2B6F" w:rsidRPr="00A013C6">
          <w:rPr>
            <w:rStyle w:val="a3"/>
          </w:rPr>
          <w:t>-</w:t>
        </w:r>
        <w:r w:rsidR="001B2B6F" w:rsidRPr="0073381D">
          <w:rPr>
            <w:rStyle w:val="a3"/>
            <w:lang w:val="en-US"/>
          </w:rPr>
          <w:t>pensionery</w:t>
        </w:r>
        <w:r w:rsidR="001B2B6F" w:rsidRPr="00A013C6">
          <w:rPr>
            <w:rStyle w:val="a3"/>
          </w:rPr>
          <w:t>-</w:t>
        </w:r>
        <w:r w:rsidR="001B2B6F" w:rsidRPr="0073381D">
          <w:rPr>
            <w:rStyle w:val="a3"/>
            <w:lang w:val="en-US"/>
          </w:rPr>
          <w:t>lgoty</w:t>
        </w:r>
        <w:r w:rsidR="001B2B6F" w:rsidRPr="00A013C6">
          <w:rPr>
            <w:rStyle w:val="a3"/>
          </w:rPr>
          <w:t>-</w:t>
        </w:r>
        <w:r w:rsidR="001B2B6F" w:rsidRPr="0073381D">
          <w:rPr>
            <w:rStyle w:val="a3"/>
            <w:lang w:val="en-US"/>
          </w:rPr>
          <w:t>nalog</w:t>
        </w:r>
        <w:r w:rsidR="001B2B6F" w:rsidRPr="00A013C6">
          <w:rPr>
            <w:rStyle w:val="a3"/>
          </w:rPr>
          <w:t>?</w:t>
        </w:r>
        <w:r w:rsidR="001B2B6F" w:rsidRPr="0073381D">
          <w:rPr>
            <w:rStyle w:val="a3"/>
            <w:lang w:val="en-US"/>
          </w:rPr>
          <w:t>utm</w:t>
        </w:r>
        <w:r w:rsidR="001B2B6F" w:rsidRPr="00A013C6">
          <w:rPr>
            <w:rStyle w:val="a3"/>
          </w:rPr>
          <w:t>_</w:t>
        </w:r>
        <w:r w:rsidR="001B2B6F" w:rsidRPr="0073381D">
          <w:rPr>
            <w:rStyle w:val="a3"/>
            <w:lang w:val="en-US"/>
          </w:rPr>
          <w:t>source</w:t>
        </w:r>
        <w:r w:rsidR="001B2B6F" w:rsidRPr="00A013C6">
          <w:rPr>
            <w:rStyle w:val="a3"/>
          </w:rPr>
          <w:t>=</w:t>
        </w:r>
        <w:r w:rsidR="001B2B6F" w:rsidRPr="0073381D">
          <w:rPr>
            <w:rStyle w:val="a3"/>
            <w:lang w:val="en-US"/>
          </w:rPr>
          <w:t>rss</w:t>
        </w:r>
        <w:r w:rsidR="001B2B6F" w:rsidRPr="00A013C6">
          <w:rPr>
            <w:rStyle w:val="a3"/>
          </w:rPr>
          <w:t>&amp;</w:t>
        </w:r>
        <w:r w:rsidR="001B2B6F" w:rsidRPr="0073381D">
          <w:rPr>
            <w:rStyle w:val="a3"/>
            <w:lang w:val="en-US"/>
          </w:rPr>
          <w:t>utm</w:t>
        </w:r>
        <w:r w:rsidR="001B2B6F" w:rsidRPr="00A013C6">
          <w:rPr>
            <w:rStyle w:val="a3"/>
          </w:rPr>
          <w:t>_</w:t>
        </w:r>
        <w:r w:rsidR="001B2B6F" w:rsidRPr="0073381D">
          <w:rPr>
            <w:rStyle w:val="a3"/>
            <w:lang w:val="en-US"/>
          </w:rPr>
          <w:t>medium</w:t>
        </w:r>
        <w:r w:rsidR="001B2B6F" w:rsidRPr="00A013C6">
          <w:rPr>
            <w:rStyle w:val="a3"/>
          </w:rPr>
          <w:t>=</w:t>
        </w:r>
        <w:r w:rsidR="001B2B6F" w:rsidRPr="0073381D">
          <w:rPr>
            <w:rStyle w:val="a3"/>
            <w:lang w:val="en-US"/>
          </w:rPr>
          <w:t>rss</w:t>
        </w:r>
        <w:r w:rsidR="001B2B6F" w:rsidRPr="00A013C6">
          <w:rPr>
            <w:rStyle w:val="a3"/>
          </w:rPr>
          <w:t>&amp;</w:t>
        </w:r>
        <w:r w:rsidR="001B2B6F" w:rsidRPr="0073381D">
          <w:rPr>
            <w:rStyle w:val="a3"/>
            <w:lang w:val="en-US"/>
          </w:rPr>
          <w:t>utm</w:t>
        </w:r>
        <w:r w:rsidR="001B2B6F" w:rsidRPr="00A013C6">
          <w:rPr>
            <w:rStyle w:val="a3"/>
          </w:rPr>
          <w:t>_</w:t>
        </w:r>
        <w:r w:rsidR="001B2B6F" w:rsidRPr="0073381D">
          <w:rPr>
            <w:rStyle w:val="a3"/>
            <w:lang w:val="en-US"/>
          </w:rPr>
          <w:t>campaign</w:t>
        </w:r>
        <w:r w:rsidR="001B2B6F" w:rsidRPr="00A013C6">
          <w:rPr>
            <w:rStyle w:val="a3"/>
          </w:rPr>
          <w:t>=</w:t>
        </w:r>
        <w:r w:rsidR="001B2B6F" w:rsidRPr="0073381D">
          <w:rPr>
            <w:rStyle w:val="a3"/>
            <w:lang w:val="en-US"/>
          </w:rPr>
          <w:t>RSS</w:t>
        </w:r>
      </w:hyperlink>
      <w:r w:rsidR="001B2B6F" w:rsidRPr="00A013C6">
        <w:t xml:space="preserve"> </w:t>
      </w:r>
    </w:p>
    <w:p w14:paraId="6982F6FC" w14:textId="77777777" w:rsidR="00534E55" w:rsidRPr="00D302A8" w:rsidRDefault="00534E55" w:rsidP="00534E55">
      <w:pPr>
        <w:pStyle w:val="2"/>
      </w:pPr>
      <w:bookmarkStart w:id="94" w:name="ф8"/>
      <w:bookmarkStart w:id="95" w:name="_Toc228948096"/>
      <w:bookmarkEnd w:id="94"/>
      <w:r w:rsidRPr="00D302A8">
        <w:t>Газета.ру, 05.05.2026, Стало известно, почему россиянам могут приостановить выплату пенсии</w:t>
      </w:r>
      <w:bookmarkEnd w:id="95"/>
    </w:p>
    <w:p w14:paraId="604A0C2B" w14:textId="3C9524FD" w:rsidR="00534E55" w:rsidRPr="00D302A8" w:rsidRDefault="00534E55" w:rsidP="00443C81">
      <w:pPr>
        <w:pStyle w:val="3"/>
      </w:pPr>
      <w:bookmarkStart w:id="96" w:name="_Toc228948097"/>
      <w:r w:rsidRPr="00D302A8">
        <w:t xml:space="preserve">Россиянам могут приостановить выплаты страховой пенсии по старости, если они не являлись за ней в течение шести месяцев подряд, рассказал </w:t>
      </w:r>
      <w:r w:rsidR="00BE491C">
        <w:t>«</w:t>
      </w:r>
      <w:r w:rsidRPr="00D302A8">
        <w:t>Газете.Ru</w:t>
      </w:r>
      <w:r w:rsidR="00BE491C">
        <w:t>»</w:t>
      </w:r>
      <w:r w:rsidRPr="00D302A8">
        <w:t xml:space="preserve"> кандидат экономических наук, доцент Финансового университета при правительстве РФ Игорь Балынин.</w:t>
      </w:r>
      <w:bookmarkEnd w:id="96"/>
    </w:p>
    <w:p w14:paraId="13C1B9AC" w14:textId="77777777" w:rsidR="00534E55" w:rsidRPr="00D302A8" w:rsidRDefault="00534E55" w:rsidP="00534E55">
      <w:r w:rsidRPr="00D302A8">
        <w:t>По его словам, в этом случае выплата пенсии приостанавливается на шесть месяцев начиная с 1-го числа месяца, следующего за месяцем, в котором истек указанный срок.</w:t>
      </w:r>
    </w:p>
    <w:p w14:paraId="09FCAC1E" w14:textId="0CE9618E" w:rsidR="00534E55" w:rsidRPr="00D302A8" w:rsidRDefault="00BE491C" w:rsidP="00534E55">
      <w:r>
        <w:t>«</w:t>
      </w:r>
      <w:r w:rsidR="00534E55" w:rsidRPr="00D302A8">
        <w:t>Также выплату пенсии приостановят при неявке инвалида в назначенный срок на переосвидетельствование в федеральное учреждение медико-социальной экспертизы (приостанавливается на три месяца начиная с 1-го числа месяца, следующего за месяцем, в котором истек указанный срок). Третья причина —</w:t>
      </w:r>
    </w:p>
    <w:p w14:paraId="3D63A9F4" w14:textId="53B6CAA0" w:rsidR="00534E55" w:rsidRPr="00D302A8" w:rsidRDefault="00534E55" w:rsidP="00534E55">
      <w:r w:rsidRPr="00D302A8">
        <w:t>отсутствие подтвержденных данных об обучении лица, получающего страховую пенсию по случаю потери кормильца, по очной форме обучения в организации, осуществляющей образовательную деятельность по основным образовательным программам (при достижении возраста 18 лет)</w:t>
      </w:r>
      <w:r w:rsidR="00BE491C">
        <w:t>»</w:t>
      </w:r>
      <w:r w:rsidRPr="00D302A8">
        <w:t>, — отметил Балынин.</w:t>
      </w:r>
    </w:p>
    <w:p w14:paraId="337BD22E" w14:textId="77777777" w:rsidR="00534E55" w:rsidRPr="00D302A8" w:rsidRDefault="00534E55" w:rsidP="00534E55">
      <w:r w:rsidRPr="00D302A8">
        <w:t>По его словам, в этом случае выплата пенсии приостанавливается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 Четвертая причина — истечение срока обучения получателя страховой пенсии по случаю потери кормильца после достижения им возраста 18 лет, подтвержденного документом образовательной организации, сказал экономист. По его словам, в этом случае выплату пенсии приостановят на шесть месяцев начиная с 1 сентября года, в котором указанное лицо завершило обучение.</w:t>
      </w:r>
    </w:p>
    <w:p w14:paraId="303AEEB3" w14:textId="77777777" w:rsidR="00534E55" w:rsidRPr="00D302A8" w:rsidRDefault="00534E55" w:rsidP="00534E55">
      <w:r w:rsidRPr="00D302A8">
        <w:t>Балынин подчеркнул, что в случае устранения обстоятельств, которые послужили основанием для приостановления выплаты страховой пенсии и фиксированной выплаты к ней, она будет возобновлена. Для возобновления выплаты россиянам необходимо представить заявление и соответствующие документы, уточнил экономист. Срок рассмотрения — не позднее чем через 5 рабочих дней со дня приема, подчеркнул эксперт.</w:t>
      </w:r>
    </w:p>
    <w:p w14:paraId="5FE42783" w14:textId="77777777" w:rsidR="00534E55" w:rsidRPr="00D302A8" w:rsidRDefault="00534E55" w:rsidP="00534E55">
      <w:r w:rsidRPr="00D302A8">
        <w:t>Ранее россиянам напомнили, как посчитать пенсию.</w:t>
      </w:r>
    </w:p>
    <w:p w14:paraId="21D1279D" w14:textId="67215C2E" w:rsidR="00534E55" w:rsidRPr="00D302A8" w:rsidRDefault="0079294B" w:rsidP="00534E55">
      <w:hyperlink r:id="rId33" w:history="1">
        <w:r w:rsidR="00534E55" w:rsidRPr="00D302A8">
          <w:rPr>
            <w:rStyle w:val="a3"/>
          </w:rPr>
          <w:t>https://www.gazeta.ru/business/news/2026/05/05/28392313.shtml</w:t>
        </w:r>
      </w:hyperlink>
      <w:r w:rsidR="00534E55" w:rsidRPr="00D302A8">
        <w:t xml:space="preserve"> </w:t>
      </w:r>
    </w:p>
    <w:p w14:paraId="58C071F5" w14:textId="77777777" w:rsidR="00D63589" w:rsidRPr="00D302A8" w:rsidRDefault="00D63589" w:rsidP="00D63589">
      <w:pPr>
        <w:pStyle w:val="2"/>
      </w:pPr>
      <w:bookmarkStart w:id="97" w:name="_Toc228948098"/>
      <w:r w:rsidRPr="00D302A8">
        <w:t>АиФ, 05.05.2026, Россиянам рассказали, кто получит доплату 10 тыс. рублей на День Победы</w:t>
      </w:r>
      <w:bookmarkEnd w:id="97"/>
    </w:p>
    <w:p w14:paraId="69E097EC" w14:textId="77777777" w:rsidR="00D63589" w:rsidRPr="00D302A8" w:rsidRDefault="00D63589" w:rsidP="00443C81">
      <w:pPr>
        <w:pStyle w:val="3"/>
      </w:pPr>
      <w:bookmarkStart w:id="98" w:name="_Toc228948099"/>
      <w:r w:rsidRPr="00D302A8">
        <w:t>Доцент Финансового университета при Правительстве РФ, кандидат экономических наук Игорь Балынин в беседе с aif.ru напомнил о ежегодной денежной выплате в размере 10 тысяч рублей, которая приурочена ко Дню Победы, для ряда категорий россиян.</w:t>
      </w:r>
      <w:bookmarkEnd w:id="98"/>
    </w:p>
    <w:p w14:paraId="6831235B" w14:textId="08D0685C" w:rsidR="00D63589" w:rsidRPr="00D302A8" w:rsidRDefault="00BE491C" w:rsidP="00D63589">
      <w:r>
        <w:t>«</w:t>
      </w:r>
      <w:r w:rsidR="00D63589" w:rsidRPr="00D302A8">
        <w:t>С 2019 года гражданам Российской Федерации, постоянно проживающим на территории РФ, в Латвии, Литве и Эстонии, являющимся инвалидами Великой Отечественной войны и участниками Великой Отечественной войны из числа законодательно перечисленных категорий лиц, производится ежегодная денежная выплата в размере 10 тыс. рублей</w:t>
      </w:r>
      <w:r>
        <w:t>»</w:t>
      </w:r>
      <w:r w:rsidR="00D63589" w:rsidRPr="00D302A8">
        <w:t>, - отметил Балынин.</w:t>
      </w:r>
    </w:p>
    <w:p w14:paraId="4026461B" w14:textId="4739A245" w:rsidR="00D63589" w:rsidRPr="00D302A8" w:rsidRDefault="00D63589" w:rsidP="00D63589">
      <w:r w:rsidRPr="00D302A8">
        <w:t xml:space="preserve">Например, к категориям, получающим доплаты, относятся следующие: </w:t>
      </w:r>
    </w:p>
    <w:p w14:paraId="175C50CE" w14:textId="77777777" w:rsidR="00D63589" w:rsidRPr="00D302A8" w:rsidRDefault="00D63589" w:rsidP="00D63589">
      <w:r w:rsidRPr="00D302A8">
        <w:t>•</w:t>
      </w:r>
      <w:r w:rsidRPr="00D302A8">
        <w:tab/>
        <w:t xml:space="preserve">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 </w:t>
      </w:r>
    </w:p>
    <w:p w14:paraId="4B949DE4" w14:textId="77777777" w:rsidR="00D63589" w:rsidRPr="00D302A8" w:rsidRDefault="00D63589" w:rsidP="00D63589">
      <w:r w:rsidRPr="00D302A8">
        <w:t>•</w:t>
      </w:r>
      <w:r w:rsidRPr="00D302A8">
        <w:tab/>
        <w:t xml:space="preserve">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w:t>
      </w:r>
    </w:p>
    <w:p w14:paraId="1F7A105E" w14:textId="77777777" w:rsidR="00D63589" w:rsidRPr="00D302A8" w:rsidRDefault="00D63589" w:rsidP="00D63589">
      <w:r w:rsidRPr="00D302A8">
        <w:t>•</w:t>
      </w:r>
      <w:r w:rsidRPr="00D302A8">
        <w:tab/>
        <w:t xml:space="preserve">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 </w:t>
      </w:r>
    </w:p>
    <w:p w14:paraId="28D2A624" w14:textId="77777777" w:rsidR="00D63589" w:rsidRPr="00D302A8" w:rsidRDefault="00D63589" w:rsidP="00D63589">
      <w:r w:rsidRPr="00D302A8">
        <w:t>•</w:t>
      </w:r>
      <w:r w:rsidRPr="00D302A8">
        <w:tab/>
        <w:t xml:space="preserve">военнослужащие, награжденные орденами или медалями СССР за службу в указанный период; </w:t>
      </w:r>
    </w:p>
    <w:p w14:paraId="343C6B33" w14:textId="620584E7" w:rsidR="00D63589" w:rsidRPr="00D302A8" w:rsidRDefault="00D63589" w:rsidP="00D63589">
      <w:r w:rsidRPr="00D302A8">
        <w:t>•</w:t>
      </w:r>
      <w:r w:rsidRPr="00D302A8">
        <w:tab/>
        <w:t xml:space="preserve">лица, награжденные медалью </w:t>
      </w:r>
      <w:r w:rsidR="00BE491C">
        <w:t>«</w:t>
      </w:r>
      <w:r w:rsidRPr="00D302A8">
        <w:t>За оборону Ленинграда</w:t>
      </w:r>
      <w:r w:rsidR="00BE491C">
        <w:t>»</w:t>
      </w:r>
      <w:r w:rsidRPr="00D302A8">
        <w:t xml:space="preserve">, инвалиды с детства вследствие ранения, контузии или увечья, связанных с боевыми действиями в период Великой Отечественной войны 1941-1945 годов; </w:t>
      </w:r>
    </w:p>
    <w:p w14:paraId="0CE95F3E" w14:textId="77777777" w:rsidR="00D63589" w:rsidRPr="00D302A8" w:rsidRDefault="00D63589" w:rsidP="00D63589">
      <w:r w:rsidRPr="00D302A8">
        <w:t>•</w:t>
      </w:r>
      <w:r w:rsidRPr="00D302A8">
        <w:tab/>
        <w:t xml:space="preserve">и другие категории граждан, предусмотренные действующим законодательством. </w:t>
      </w:r>
    </w:p>
    <w:p w14:paraId="6FF78D96" w14:textId="77777777" w:rsidR="00D63589" w:rsidRPr="00D302A8" w:rsidRDefault="00D63589" w:rsidP="00D63589">
      <w:r w:rsidRPr="00D302A8">
        <w:t>Балынин также добавил, что ко Дню Победы помимо федеральной выплаты могут назначаться дополнительные меры поддержки от субъектов Российской Федерации.</w:t>
      </w:r>
    </w:p>
    <w:p w14:paraId="06FF98F3" w14:textId="3FB781F7" w:rsidR="00D63589" w:rsidRPr="00D302A8" w:rsidRDefault="00BE491C" w:rsidP="00D63589">
      <w:r>
        <w:t>«</w:t>
      </w:r>
      <w:r w:rsidR="00D63589" w:rsidRPr="00D302A8">
        <w:t>Выплаты уже беззаявительно поступают получателям с 3 апреля вместе с пенсией и другими перечислениями на счета граждан, которым она полагается. Никакие заявления ни от получателей, ни от их родственников не требуются. Все необходимые сведения есть в Социальном фонде России</w:t>
      </w:r>
      <w:r>
        <w:t>»</w:t>
      </w:r>
      <w:r w:rsidR="00D63589" w:rsidRPr="00D302A8">
        <w:t>, - подчеркнул экономист.</w:t>
      </w:r>
    </w:p>
    <w:p w14:paraId="59CDA545" w14:textId="75E5B031" w:rsidR="009A350E" w:rsidRPr="00B56ECD" w:rsidRDefault="0079294B" w:rsidP="00D63589">
      <w:hyperlink r:id="rId34" w:history="1">
        <w:r w:rsidR="00D63589" w:rsidRPr="00D302A8">
          <w:rPr>
            <w:rStyle w:val="a3"/>
          </w:rPr>
          <w:t>https://aif.ru/money/rossiyanam-rasskazali-kto-poluchit-doplatu-10-tys-rubley-na-den-pobedy</w:t>
        </w:r>
      </w:hyperlink>
    </w:p>
    <w:p w14:paraId="7B7DA696" w14:textId="77777777" w:rsidR="00A61E06" w:rsidRPr="00D302A8" w:rsidRDefault="00A61E06" w:rsidP="00A61E06">
      <w:pPr>
        <w:pStyle w:val="2"/>
      </w:pPr>
      <w:bookmarkStart w:id="99" w:name="_Toc228948100"/>
      <w:r w:rsidRPr="00D302A8">
        <w:lastRenderedPageBreak/>
        <w:t>Правда.ру, 05.05.2026, Пенсионные выплаты нацелились на новые высоты: как изменится ваш баланс к 2027 году</w:t>
      </w:r>
      <w:bookmarkEnd w:id="99"/>
    </w:p>
    <w:p w14:paraId="1E6CC52D" w14:textId="77777777" w:rsidR="00A61E06" w:rsidRPr="00D302A8" w:rsidRDefault="00A61E06" w:rsidP="00443C81">
      <w:pPr>
        <w:pStyle w:val="3"/>
      </w:pPr>
      <w:bookmarkStart w:id="100" w:name="_Toc228948101"/>
      <w:r w:rsidRPr="00D302A8">
        <w:t>Российская пенсионная система готовится к последовательному увеличению выплат, которое затронет миллионы граждан в ближайшие три года. Согласно прогнозам экспертов, к 2027 году средний размер страхового обеспечения по старости преодолеет отметку в 29 тысяч рублей, а еще через год показатель зафиксируется на уровне выше 31 тысячи рублей. Такая динамика обусловлена переходом на двухэтапную модель индексации, ориентированную на фактические экономические показатели прошлых периодов.</w:t>
      </w:r>
      <w:bookmarkEnd w:id="100"/>
    </w:p>
    <w:p w14:paraId="4DD50C6A" w14:textId="77777777" w:rsidR="00A61E06" w:rsidRPr="00D302A8" w:rsidRDefault="00A61E06" w:rsidP="00A61E06">
      <w:r w:rsidRPr="00D302A8">
        <w:t>Кандидат экономических наук Игорь Балынин пояснил, что в 2027 и 2028 годах корректировка выплат будет происходить в феврале и апреле. Сначала пенсии планируется поднять на 4%, а затем провести дополнительное увеличение — на 3,4% в 2027-м и 3,8% в 2028 году соответственно. Суммарный рост составит около 7,5-8%, что позволит сохранить курс на стабильность и компенсировать инфляционное давление на бюджеты домохозяйств.</w:t>
      </w:r>
    </w:p>
    <w:p w14:paraId="014A19C6" w14:textId="77777777" w:rsidR="00A61E06" w:rsidRPr="00D302A8" w:rsidRDefault="00A61E06" w:rsidP="00A61E06">
      <w:r w:rsidRPr="00D302A8">
        <w:t>Особое внимание уделяется работающим пенсионерам, для которых с 2025 года возобновлен полноценный механизм повышения пособий. Для этой категории граждан предусмотрено тройное увеличение дохода: помимо двух общероссийских волн индексации, в августе традиционно произойдет перерасчет страховых баллов (ИПК), накопленных за предыдущий трудовой год. Как сообщает Газета.Ru, государство обладает всеми необходимыми финансовыми резервами для выполнения этих социальных обязательств в полном объеме.</w:t>
      </w:r>
    </w:p>
    <w:p w14:paraId="12CB7D8D" w14:textId="3EFB7F9B" w:rsidR="00A61E06" w:rsidRPr="00D302A8" w:rsidRDefault="00BE491C" w:rsidP="00A61E06">
      <w:r>
        <w:t>«</w:t>
      </w:r>
      <w:r w:rsidR="00A61E06" w:rsidRPr="00D302A8">
        <w:t>Рост пенсионных выплат темпами, опережающими инфляцию, является критически важным макроэкономическим сигналом, подтверждающим приоритет внутреннего потребления. Даже с учетом волатильности цен, планомерное повышение реального содержания пенсий поддерживает платежеспособный спрос и снижает риски бедности среди наиболее уязвимых групп населения</w:t>
      </w:r>
      <w:r>
        <w:t>»</w:t>
      </w:r>
      <w:r w:rsidR="00A61E06" w:rsidRPr="00D302A8">
        <w:t>, — отметил в беседе с Pravda.Ru макроэкономист Артём Логинов.</w:t>
      </w:r>
    </w:p>
    <w:p w14:paraId="239C3BAE" w14:textId="77777777" w:rsidR="00A61E06" w:rsidRPr="00D302A8" w:rsidRDefault="00A61E06" w:rsidP="00A61E06">
      <w:r w:rsidRPr="00D302A8">
        <w:t>Экономические расчеты базируются на опыте 2026 года, когда темпы роста выплат (7,6%) существенно превысили уровень роста потребительских цен (5,6%). Интеграция новых механизмов начисления помогает нивелировать пенсионную математику выживания, переводя систему в режим устойчивого развития. По официальным сведениям Социального фонда РФ, уже к началу 2026 года средняя выплата неработающим россиянам достигла отметки в 25,6 тысячи рублей.</w:t>
      </w:r>
    </w:p>
    <w:p w14:paraId="3BAA3CB1" w14:textId="77777777" w:rsidR="00A61E06" w:rsidRPr="00D302A8" w:rsidRDefault="00A61E06" w:rsidP="00A61E06">
      <w:r w:rsidRPr="00D302A8">
        <w:t>Ответы на популярные вопросы о пенсионных выплатах 2027-2028</w:t>
      </w:r>
    </w:p>
    <w:p w14:paraId="0CE73685" w14:textId="77777777" w:rsidR="00A61E06" w:rsidRPr="00D302A8" w:rsidRDefault="00A61E06" w:rsidP="00A61E06">
      <w:r w:rsidRPr="00D302A8">
        <w:t>На сколько вырастут пенсии в 2027 году?</w:t>
      </w:r>
    </w:p>
    <w:p w14:paraId="1D2350CE" w14:textId="77777777" w:rsidR="00A61E06" w:rsidRPr="00D302A8" w:rsidRDefault="00A61E06" w:rsidP="00A61E06">
      <w:r w:rsidRPr="00D302A8">
        <w:t>Ожидается суммарное увеличение на 7,5%, которое пройдет в два этапа: февральская индексация на 4% и апрельская корректировка на 3,4%.</w:t>
      </w:r>
    </w:p>
    <w:p w14:paraId="6EDFA30F" w14:textId="77777777" w:rsidR="00A61E06" w:rsidRPr="00D302A8" w:rsidRDefault="00A61E06" w:rsidP="00A61E06">
      <w:r w:rsidRPr="00D302A8">
        <w:t>Будут ли повышать выплаты работающим пенсионерам?</w:t>
      </w:r>
    </w:p>
    <w:p w14:paraId="147F6772" w14:textId="77777777" w:rsidR="00A61E06" w:rsidRPr="00D302A8" w:rsidRDefault="00A61E06" w:rsidP="00A61E06">
      <w:r w:rsidRPr="00D302A8">
        <w:t>Да, для работающих граждан предусмотрено как общее повышение страховой части, так и дополнительный августовский перерасчет за счет накопленных индивидуальных пенсионных коэффициентов.</w:t>
      </w:r>
    </w:p>
    <w:p w14:paraId="76B03097" w14:textId="77777777" w:rsidR="00A61E06" w:rsidRPr="00D302A8" w:rsidRDefault="00A61E06" w:rsidP="00A61E06">
      <w:r w:rsidRPr="00D302A8">
        <w:lastRenderedPageBreak/>
        <w:t>Каким будет средний размер пенсии в 2028 году?</w:t>
      </w:r>
    </w:p>
    <w:p w14:paraId="60450930" w14:textId="77777777" w:rsidR="00A61E06" w:rsidRPr="00D302A8" w:rsidRDefault="00A61E06" w:rsidP="00A61E06">
      <w:r w:rsidRPr="00D302A8">
        <w:t>Согласно экспертным расчетам, средняя величина страховой пенсии по старости в 2028 году должна превысить планку в 31 тысячу рублей.</w:t>
      </w:r>
    </w:p>
    <w:p w14:paraId="537E6BD9" w14:textId="77777777" w:rsidR="00A61E06" w:rsidRPr="00D302A8" w:rsidRDefault="00A61E06" w:rsidP="00A61E06">
      <w:r w:rsidRPr="00D302A8">
        <w:t>Превысит ли индексация уровень инфляции?</w:t>
      </w:r>
    </w:p>
    <w:p w14:paraId="33FC55E0" w14:textId="77777777" w:rsidR="00A61E06" w:rsidRPr="00D302A8" w:rsidRDefault="00A61E06" w:rsidP="00A61E06">
      <w:r w:rsidRPr="00D302A8">
        <w:t>Власти придерживаются стратегии опережающего роста: планируемые показатели индексации (7,5-8%) закладываются выше ожидаемых темпов роста инфляции для увеличения реальных доходов населения.</w:t>
      </w:r>
    </w:p>
    <w:p w14:paraId="3B72E568" w14:textId="61385BAB" w:rsidR="00D63589" w:rsidRPr="00B56ECD" w:rsidRDefault="0079294B" w:rsidP="00A61E06">
      <w:hyperlink r:id="rId35" w:history="1">
        <w:r w:rsidR="00A61E06" w:rsidRPr="00D302A8">
          <w:rPr>
            <w:rStyle w:val="a3"/>
          </w:rPr>
          <w:t>https://www.pravda.ru/news/economics/2348856-russia-pension-growth-2027-2028/</w:t>
        </w:r>
      </w:hyperlink>
    </w:p>
    <w:p w14:paraId="4D8D223E" w14:textId="7271CEEF" w:rsidR="00D92D04" w:rsidRPr="00213267" w:rsidRDefault="00D92D04" w:rsidP="00D92D04">
      <w:pPr>
        <w:pStyle w:val="2"/>
      </w:pPr>
      <w:bookmarkStart w:id="101" w:name="_Toc228948102"/>
      <w:r>
        <w:t>Правда</w:t>
      </w:r>
      <w:r w:rsidRPr="00213267">
        <w:t>.</w:t>
      </w:r>
      <w:r>
        <w:t>ру</w:t>
      </w:r>
      <w:r w:rsidRPr="00D92D04">
        <w:t>, 05.05.2026</w:t>
      </w:r>
      <w:r w:rsidRPr="00213267">
        <w:t xml:space="preserve">, </w:t>
      </w:r>
      <w:r w:rsidRPr="00D92D04">
        <w:t>Будущее под угрозой: почему размер вашей пенсии может внезапно сократиться</w:t>
      </w:r>
      <w:bookmarkEnd w:id="101"/>
    </w:p>
    <w:p w14:paraId="3A678C13" w14:textId="77777777" w:rsidR="00D92D04" w:rsidRPr="00D92D04" w:rsidRDefault="00D92D04" w:rsidP="00D92D04">
      <w:pPr>
        <w:pStyle w:val="3"/>
      </w:pPr>
      <w:bookmarkStart w:id="102" w:name="_Toc228948103"/>
      <w:r w:rsidRPr="00D92D04">
        <w:t>Пенсионное обеспечение - ключевой элемент социальной устойчивости, требующий безупречного администрирования. Малейшие неточности в учете трудового стажа или страховых взносов могут трансформироваться в существенное снижение итоговой выплаты, делая критически важным личный контроль за формированием пенсионных прав.</w:t>
      </w:r>
      <w:bookmarkEnd w:id="102"/>
    </w:p>
    <w:p w14:paraId="331FB086" w14:textId="77777777" w:rsidR="00D92D04" w:rsidRPr="00D92D04" w:rsidRDefault="00D92D04" w:rsidP="00D92D04">
      <w:r w:rsidRPr="00D92D04">
        <w:t>Логика формирования пенсионного капитала</w:t>
      </w:r>
    </w:p>
    <w:p w14:paraId="61C3D826" w14:textId="77777777" w:rsidR="00D92D04" w:rsidRPr="00D92D04" w:rsidRDefault="00D92D04" w:rsidP="00D92D04">
      <w:r w:rsidRPr="00D92D04">
        <w:t>Стажевый коэффициент выступает фундаментом для начислений за период до 2002 года. Установленные законом параметры - 20 лет для женщин и 25 для мужчин - гарантируют коэффициент 0,55. Любые выпадающие интервалы ведут к автоматической коррекции базы расчета в сторону уменьшения. Максимально возможный порог составляет 0,75, что достижимо при стаже от 40 лет для женщин и 45 лет для мужчин.</w:t>
      </w:r>
    </w:p>
    <w:p w14:paraId="314810FB" w14:textId="77777777" w:rsidR="00D92D04" w:rsidRPr="00D92D04" w:rsidRDefault="00D92D04" w:rsidP="00D92D04">
      <w:r w:rsidRPr="00D92D04">
        <w:t xml:space="preserve">"Недооценка периодов службы в армии или работы в организациях с минимальными налоговыми отчислениями - это системная проблема. Люди забывают, что стратегия накопления требует аудита данных еще до наступления пенсионного возраста", - объяснила в беседе с </w:t>
      </w:r>
      <w:r w:rsidRPr="00D92D04">
        <w:rPr>
          <w:lang w:val="en-US"/>
        </w:rPr>
        <w:t>Pravda</w:t>
      </w:r>
      <w:r w:rsidRPr="00D92D04">
        <w:t>.</w:t>
      </w:r>
      <w:r w:rsidRPr="00D92D04">
        <w:rPr>
          <w:lang w:val="en-US"/>
        </w:rPr>
        <w:t>Ru</w:t>
      </w:r>
      <w:r w:rsidRPr="00D92D04">
        <w:t xml:space="preserve"> налоговый консультант Ирина Зайцева.</w:t>
      </w:r>
    </w:p>
    <w:p w14:paraId="34C04B98" w14:textId="77777777" w:rsidR="00D92D04" w:rsidRPr="00D92D04" w:rsidRDefault="00D92D04" w:rsidP="00D92D04">
      <w:r w:rsidRPr="00D92D04">
        <w:t>Технические ошибки и их влияние на бюджет</w:t>
      </w:r>
    </w:p>
    <w:p w14:paraId="5020DAF6" w14:textId="77777777" w:rsidR="00D92D04" w:rsidRPr="00D92D04" w:rsidRDefault="00D92D04" w:rsidP="00D92D04">
      <w:r w:rsidRPr="00D92D04">
        <w:t>Администрирование пенсионных данных не терпит формализма. Разночтения в личных документах, смена фамилий без актуализации базы Соцфонда, отсутствие сведений о заработке - всё это прямые угрозы для уровня будущих выплат. Неэффективная работа в статусе ИП или в компаниях, использующих "серые" схемы оплаты труда, лишает гражданина страховых взносов, необходимых для корректного расчета ИПК (индивидуального пенсионного коэффициента), подробно описанного в материалах о новой пенсионной системе.</w:t>
      </w:r>
    </w:p>
    <w:p w14:paraId="177CF9EB" w14:textId="77777777" w:rsidR="00D92D04" w:rsidRPr="00D92D04" w:rsidRDefault="00D92D04" w:rsidP="00D92D04">
      <w:r w:rsidRPr="00D92D04">
        <w:t>Параметр</w:t>
      </w:r>
    </w:p>
    <w:p w14:paraId="308C6B16" w14:textId="77777777" w:rsidR="00D92D04" w:rsidRPr="00D92D04" w:rsidRDefault="00D92D04" w:rsidP="00D92D04">
      <w:r w:rsidRPr="00D92D04">
        <w:t>Влияние на пенсию</w:t>
      </w:r>
    </w:p>
    <w:p w14:paraId="15F5061C" w14:textId="77777777" w:rsidR="00D92D04" w:rsidRPr="00D92D04" w:rsidRDefault="00D92D04" w:rsidP="00D92D04">
      <w:r w:rsidRPr="00D92D04">
        <w:t>Стаж до 2002 года   Формирует базовый коэффициент</w:t>
      </w:r>
    </w:p>
    <w:p w14:paraId="73F80ED9" w14:textId="77777777" w:rsidR="00D92D04" w:rsidRPr="00D92D04" w:rsidRDefault="00D92D04" w:rsidP="00D92D04">
      <w:r w:rsidRPr="00D92D04">
        <w:t>Районный коэффициент   Меняется при смене региона проживания</w:t>
      </w:r>
    </w:p>
    <w:p w14:paraId="0E5EA142" w14:textId="77777777" w:rsidR="00D92D04" w:rsidRPr="00D92D04" w:rsidRDefault="00D92D04" w:rsidP="00D92D04">
      <w:r w:rsidRPr="00D92D04">
        <w:t xml:space="preserve">Переезд в регион с пониженным районным коэффициентом часто становится шоком для пенсионеров из-за отмены региональных надбавок. Владельцам карт для получения </w:t>
      </w:r>
      <w:r w:rsidRPr="00D92D04">
        <w:lastRenderedPageBreak/>
        <w:t>выплат эксперты советуют соблюдать цифровую гигиену, ведь риски хранения средств на обычных счетах остаются высокими.</w:t>
      </w:r>
    </w:p>
    <w:p w14:paraId="5F5D0F35" w14:textId="77777777" w:rsidR="00D92D04" w:rsidRPr="00D92D04" w:rsidRDefault="00D92D04" w:rsidP="00D92D04">
      <w:r w:rsidRPr="00D92D04">
        <w:t xml:space="preserve">"Технические сбои при передаче сведений в Соцфонд - реальность. Обязательно проверяйте выписку из лицевого счета. Запрос через Госуслуги позволяет получить данные оперативно", - заявил в беседе с </w:t>
      </w:r>
      <w:r w:rsidRPr="00D92D04">
        <w:rPr>
          <w:lang w:val="en-US"/>
        </w:rPr>
        <w:t>Pravda</w:t>
      </w:r>
      <w:r w:rsidRPr="00D92D04">
        <w:t>.</w:t>
      </w:r>
      <w:r w:rsidRPr="00D92D04">
        <w:rPr>
          <w:lang w:val="en-US"/>
        </w:rPr>
        <w:t>Ru</w:t>
      </w:r>
      <w:r w:rsidRPr="00D92D04">
        <w:t xml:space="preserve"> риск-менеджер Илья Гусев.</w:t>
      </w:r>
    </w:p>
    <w:p w14:paraId="101D40DE" w14:textId="77777777" w:rsidR="00D92D04" w:rsidRPr="00D92D04" w:rsidRDefault="00D92D04" w:rsidP="00D92D04">
      <w:r w:rsidRPr="00D92D04">
        <w:t>Социальные выплаты регулярно проходят индексацию для поддержания покупательной способности. С апреля средний размер социальной пенсии достиг 16,5 тысячи рублей, что стало отражением государственной курса на стабильность выплат.</w:t>
      </w:r>
    </w:p>
    <w:p w14:paraId="4D4E4B9B" w14:textId="77777777" w:rsidR="00D92D04" w:rsidRPr="00D92D04" w:rsidRDefault="00D92D04" w:rsidP="00D92D04">
      <w:r w:rsidRPr="00D92D04">
        <w:t xml:space="preserve">"Пользователи часто игнорируют уведомления от банков. Нарушение регламентов по обновлению данных ведет к временной блокировке операций. Это касается каждого пенсионера", - предупредил в беседе с </w:t>
      </w:r>
      <w:r w:rsidRPr="00D92D04">
        <w:rPr>
          <w:lang w:val="en-US"/>
        </w:rPr>
        <w:t>Pravda</w:t>
      </w:r>
      <w:r w:rsidRPr="00D92D04">
        <w:t>.</w:t>
      </w:r>
      <w:r w:rsidRPr="00D92D04">
        <w:rPr>
          <w:lang w:val="en-US"/>
        </w:rPr>
        <w:t>Ru</w:t>
      </w:r>
      <w:r w:rsidRPr="00D92D04">
        <w:t xml:space="preserve"> специалист по </w:t>
      </w:r>
      <w:r w:rsidRPr="00D92D04">
        <w:rPr>
          <w:lang w:val="en-US"/>
        </w:rPr>
        <w:t>AML</w:t>
      </w:r>
      <w:r w:rsidRPr="00D92D04">
        <w:t xml:space="preserve"> Михаил Фролов.</w:t>
      </w:r>
    </w:p>
    <w:p w14:paraId="4FB753AC" w14:textId="77777777" w:rsidR="00D92D04" w:rsidRPr="00D92D04" w:rsidRDefault="00D92D04" w:rsidP="00D92D04">
      <w:r w:rsidRPr="00D92D04">
        <w:t>Ответы на популярные вопросы о пенсионных накоплениях</w:t>
      </w:r>
    </w:p>
    <w:p w14:paraId="4711C992" w14:textId="77777777" w:rsidR="00D92D04" w:rsidRPr="00D92D04" w:rsidRDefault="00D92D04" w:rsidP="00D92D04">
      <w:r w:rsidRPr="00D92D04">
        <w:t>Как быстро получить информацию о текущих начислениях?</w:t>
      </w:r>
    </w:p>
    <w:p w14:paraId="106EC8F3" w14:textId="77777777" w:rsidR="00D92D04" w:rsidRPr="00D92D04" w:rsidRDefault="00D92D04" w:rsidP="00D92D04">
      <w:r w:rsidRPr="00D92D04">
        <w:t>Запросите справку о размере пенсии через личный кабинет на портале Госуслуг или в приложении Соцфонда. Документ формируется в течение 24 часов.</w:t>
      </w:r>
    </w:p>
    <w:p w14:paraId="051FBCC4" w14:textId="77777777" w:rsidR="00D92D04" w:rsidRPr="00D92D04" w:rsidRDefault="00D92D04" w:rsidP="00D92D04">
      <w:r w:rsidRPr="00D92D04">
        <w:t>Влияет ли смена работы на будущую выплату?</w:t>
      </w:r>
    </w:p>
    <w:p w14:paraId="2D995E4E" w14:textId="77777777" w:rsidR="00D92D04" w:rsidRPr="00213267" w:rsidRDefault="00D92D04" w:rsidP="00D92D04">
      <w:r w:rsidRPr="00D92D04">
        <w:t xml:space="preserve">Да, если работодатель уклоняется от страховых отчислений. </w:t>
      </w:r>
      <w:r w:rsidRPr="00213267">
        <w:t>Контролируйте свои взносы в личном кабинете, чтобы избежать разрывов в стаже.</w:t>
      </w:r>
    </w:p>
    <w:p w14:paraId="6FC3AB87" w14:textId="77777777" w:rsidR="00D92D04" w:rsidRPr="00213267" w:rsidRDefault="00D92D04" w:rsidP="00D92D04">
      <w:r w:rsidRPr="00213267">
        <w:t>Почему при переезде выплата уменьшилась?</w:t>
      </w:r>
    </w:p>
    <w:p w14:paraId="4098480A" w14:textId="77777777" w:rsidR="00D92D04" w:rsidRPr="00213267" w:rsidRDefault="00D92D04" w:rsidP="00D92D04">
      <w:r w:rsidRPr="00213267">
        <w:t>Отменилась местная надбавка или изменился районный коэффициент, привязанный к географии проживания.</w:t>
      </w:r>
    </w:p>
    <w:p w14:paraId="2D1073FC" w14:textId="77777777" w:rsidR="00D92D04" w:rsidRPr="00213267" w:rsidRDefault="00D92D04" w:rsidP="00D92D04">
      <w:r w:rsidRPr="00213267">
        <w:t>Есть ли способ защититься от инфляции, не дожидаясь только госпенсии?</w:t>
      </w:r>
    </w:p>
    <w:p w14:paraId="6B3E67E8" w14:textId="77777777" w:rsidR="00D92D04" w:rsidRPr="00213267" w:rsidRDefault="00D92D04" w:rsidP="00D92D04">
      <w:r w:rsidRPr="00213267">
        <w:t>Финансовая грамотность предполагает диверсификацию. Изучите инструменты сохранения и приумножения капитала, чтобы не попадать в ловушки управления финансами.</w:t>
      </w:r>
    </w:p>
    <w:p w14:paraId="7786BBAB" w14:textId="19C36194" w:rsidR="00D92D04" w:rsidRPr="00B56ECD" w:rsidRDefault="0079294B" w:rsidP="00D92D04">
      <w:hyperlink r:id="rId36" w:history="1">
        <w:r w:rsidR="00D92D04" w:rsidRPr="0073381D">
          <w:rPr>
            <w:rStyle w:val="a3"/>
            <w:lang w:val="en-US"/>
          </w:rPr>
          <w:t>https</w:t>
        </w:r>
        <w:r w:rsidR="00D92D04" w:rsidRPr="00213267">
          <w:rPr>
            <w:rStyle w:val="a3"/>
          </w:rPr>
          <w:t>://</w:t>
        </w:r>
        <w:r w:rsidR="00D92D04" w:rsidRPr="0073381D">
          <w:rPr>
            <w:rStyle w:val="a3"/>
            <w:lang w:val="en-US"/>
          </w:rPr>
          <w:t>www</w:t>
        </w:r>
        <w:r w:rsidR="00D92D04" w:rsidRPr="00213267">
          <w:rPr>
            <w:rStyle w:val="a3"/>
          </w:rPr>
          <w:t>.</w:t>
        </w:r>
        <w:r w:rsidR="00D92D04" w:rsidRPr="0073381D">
          <w:rPr>
            <w:rStyle w:val="a3"/>
            <w:lang w:val="en-US"/>
          </w:rPr>
          <w:t>pravda</w:t>
        </w:r>
        <w:r w:rsidR="00D92D04" w:rsidRPr="00213267">
          <w:rPr>
            <w:rStyle w:val="a3"/>
          </w:rPr>
          <w:t>.</w:t>
        </w:r>
        <w:r w:rsidR="00D92D04" w:rsidRPr="0073381D">
          <w:rPr>
            <w:rStyle w:val="a3"/>
            <w:lang w:val="en-US"/>
          </w:rPr>
          <w:t>ru</w:t>
        </w:r>
        <w:r w:rsidR="00D92D04" w:rsidRPr="00213267">
          <w:rPr>
            <w:rStyle w:val="a3"/>
          </w:rPr>
          <w:t>/</w:t>
        </w:r>
        <w:r w:rsidR="00D92D04" w:rsidRPr="0073381D">
          <w:rPr>
            <w:rStyle w:val="a3"/>
            <w:lang w:val="en-US"/>
          </w:rPr>
          <w:t>economics</w:t>
        </w:r>
        <w:r w:rsidR="00D92D04" w:rsidRPr="00213267">
          <w:rPr>
            <w:rStyle w:val="a3"/>
          </w:rPr>
          <w:t>/2348878-</w:t>
        </w:r>
        <w:r w:rsidR="00D92D04" w:rsidRPr="0073381D">
          <w:rPr>
            <w:rStyle w:val="a3"/>
            <w:lang w:val="en-US"/>
          </w:rPr>
          <w:t>pension</w:t>
        </w:r>
        <w:r w:rsidR="00D92D04" w:rsidRPr="00213267">
          <w:rPr>
            <w:rStyle w:val="a3"/>
          </w:rPr>
          <w:t>-</w:t>
        </w:r>
        <w:r w:rsidR="00D92D04" w:rsidRPr="0073381D">
          <w:rPr>
            <w:rStyle w:val="a3"/>
            <w:lang w:val="en-US"/>
          </w:rPr>
          <w:t>rights</w:t>
        </w:r>
        <w:r w:rsidR="00D92D04" w:rsidRPr="00213267">
          <w:rPr>
            <w:rStyle w:val="a3"/>
          </w:rPr>
          <w:t>-</w:t>
        </w:r>
        <w:r w:rsidR="00D92D04" w:rsidRPr="0073381D">
          <w:rPr>
            <w:rStyle w:val="a3"/>
            <w:lang w:val="en-US"/>
          </w:rPr>
          <w:t>control</w:t>
        </w:r>
        <w:r w:rsidR="00D92D04" w:rsidRPr="00213267">
          <w:rPr>
            <w:rStyle w:val="a3"/>
          </w:rPr>
          <w:t>/</w:t>
        </w:r>
      </w:hyperlink>
      <w:r w:rsidR="00D92D04" w:rsidRPr="00213267">
        <w:t xml:space="preserve"> </w:t>
      </w:r>
    </w:p>
    <w:p w14:paraId="592D6F16" w14:textId="3EB286A5" w:rsidR="00711187" w:rsidRPr="00A34265" w:rsidRDefault="00AA7700" w:rsidP="00711187">
      <w:pPr>
        <w:pStyle w:val="2"/>
      </w:pPr>
      <w:bookmarkStart w:id="103" w:name="_Toc228948104"/>
      <w:r>
        <w:t>Правда.ру</w:t>
      </w:r>
      <w:r w:rsidR="00711187" w:rsidRPr="00711187">
        <w:t>, 05.05.2026</w:t>
      </w:r>
      <w:r w:rsidR="00711187" w:rsidRPr="00A34265">
        <w:t xml:space="preserve">, </w:t>
      </w:r>
      <w:r w:rsidR="00711187" w:rsidRPr="00711187">
        <w:t>Не теряйте деньги при переезде: автоматический перерасчет пенсии может стать сюрпризом</w:t>
      </w:r>
      <w:bookmarkEnd w:id="103"/>
    </w:p>
    <w:p w14:paraId="3F0B95C1" w14:textId="77777777" w:rsidR="00711187" w:rsidRPr="00711187" w:rsidRDefault="00711187" w:rsidP="00711187">
      <w:pPr>
        <w:pStyle w:val="3"/>
      </w:pPr>
      <w:bookmarkStart w:id="104" w:name="_Toc228948105"/>
      <w:r w:rsidRPr="00711187">
        <w:t>Миграция внутри страны влечет за собой автоматическую корректировку федеральных выплат. Пенсионный баланс - это динамическая величина, жестко привязанная к географии проживания. Людмила Иванова-Швец из РЭУ им. Плеханова подтвердила: итоговая сумма в квитанции зависит от региональных коэффициентов и прожиточного минимума.</w:t>
      </w:r>
      <w:bookmarkEnd w:id="104"/>
    </w:p>
    <w:p w14:paraId="146CEE08" w14:textId="77777777" w:rsidR="00711187" w:rsidRPr="00711187" w:rsidRDefault="00711187" w:rsidP="00711187">
      <w:r w:rsidRPr="00711187">
        <w:t>Ключевые факторы пересчета выплат</w:t>
      </w:r>
    </w:p>
    <w:p w14:paraId="31F46407" w14:textId="77777777" w:rsidR="00711187" w:rsidRPr="00711187" w:rsidRDefault="00711187" w:rsidP="00711187">
      <w:r w:rsidRPr="00711187">
        <w:t>Переезд запускает процесс перерасчета, где приоритет имеют территориальные надбавки. Для жителей Крайнего Севера действуют повышающие коэффициенты. Остановка в трудовой деятельности или смена места жительства в южные регионы обнуляет эти доплаты. Аналогичные риски существуют при пренебрежении финансовой гигиеной, когда активы остаются на забытых счетах.</w:t>
      </w:r>
    </w:p>
    <w:p w14:paraId="07AE2016" w14:textId="77777777" w:rsidR="00711187" w:rsidRPr="00711187" w:rsidRDefault="00711187" w:rsidP="00711187">
      <w:r w:rsidRPr="00711187">
        <w:lastRenderedPageBreak/>
        <w:t xml:space="preserve">"География напрямую влияет на бюджет. Малейшее изменение прописки требует актуализации статуса в Социальном фонде, иначе возможны задержки или некорректные начисления", - объяснил в беседе с </w:t>
      </w:r>
      <w:r w:rsidRPr="00711187">
        <w:rPr>
          <w:lang w:val="en-US"/>
        </w:rPr>
        <w:t>Pravda</w:t>
      </w:r>
      <w:r w:rsidRPr="00711187">
        <w:t>.</w:t>
      </w:r>
      <w:r w:rsidRPr="00711187">
        <w:rPr>
          <w:lang w:val="en-US"/>
        </w:rPr>
        <w:t>Ru</w:t>
      </w:r>
      <w:r w:rsidRPr="00711187">
        <w:t xml:space="preserve"> финансовый консультант Илья Кравцов.</w:t>
      </w:r>
    </w:p>
    <w:p w14:paraId="3E11A0AB" w14:textId="77777777" w:rsidR="00711187" w:rsidRPr="00711187" w:rsidRDefault="00711187" w:rsidP="00711187">
      <w:r w:rsidRPr="00711187">
        <w:t>География и лимиты минимального дохода</w:t>
      </w:r>
    </w:p>
    <w:p w14:paraId="454D8E32" w14:textId="77777777" w:rsidR="00711187" w:rsidRPr="00711187" w:rsidRDefault="00711187" w:rsidP="00711187">
      <w:r w:rsidRPr="00711187">
        <w:t>Структура пенсионной системы РФ 2026 опирается на региональный минимум. Переезд из Ярославской области в Московскую автоматически увеличивает выплату из-за разности социальных стандартов. Процедура стандартизирована для минимизации налогового администрирования и лишних проволочек.</w:t>
      </w:r>
    </w:p>
    <w:p w14:paraId="4B54F858" w14:textId="77777777" w:rsidR="00711187" w:rsidRPr="00711187" w:rsidRDefault="00711187" w:rsidP="00711187">
      <w:r w:rsidRPr="00711187">
        <w:t>Параметр</w:t>
      </w:r>
    </w:p>
    <w:p w14:paraId="15C81C31" w14:textId="77777777" w:rsidR="00711187" w:rsidRPr="00711187" w:rsidRDefault="00711187" w:rsidP="00711187">
      <w:r w:rsidRPr="00711187">
        <w:t>Влияние при переезде</w:t>
      </w:r>
    </w:p>
    <w:p w14:paraId="38EE3D92" w14:textId="77777777" w:rsidR="00711187" w:rsidRPr="00711187" w:rsidRDefault="00711187" w:rsidP="00711187">
      <w:r w:rsidRPr="00711187">
        <w:t>Северная надбавка   Аннулируется при выезде из районов КС</w:t>
      </w:r>
    </w:p>
    <w:p w14:paraId="26BCE59A" w14:textId="77777777" w:rsidR="00711187" w:rsidRPr="00711187" w:rsidRDefault="00711187" w:rsidP="00711187">
      <w:r w:rsidRPr="00711187">
        <w:t>Прожиточный минимум   Корректируется по ставке текущего региона</w:t>
      </w:r>
    </w:p>
    <w:p w14:paraId="37C11D70" w14:textId="77777777" w:rsidR="00711187" w:rsidRPr="00711187" w:rsidRDefault="00711187" w:rsidP="00711187">
      <w:r w:rsidRPr="00711187">
        <w:t>Старые стратегии сбережений больше не покрывают издержки инфляции. Если пенсия превышает минимум, локация почти не влияет на размер господдержки. Важно помнить, что жизнь сегодня требует грамотного личного бюджета, чтобы не попасть в долговую нагрузку.</w:t>
      </w:r>
    </w:p>
    <w:p w14:paraId="06931906" w14:textId="77777777" w:rsidR="00711187" w:rsidRPr="00711187" w:rsidRDefault="00711187" w:rsidP="00711187">
      <w:r w:rsidRPr="00711187">
        <w:t xml:space="preserve">"Пенсионная математика предельно проста. Регион живет по своим нормативным актам, которые не переносятся автоматически", - предупредил в беседе с </w:t>
      </w:r>
      <w:r w:rsidRPr="00711187">
        <w:rPr>
          <w:lang w:val="en-US"/>
        </w:rPr>
        <w:t>Pravda</w:t>
      </w:r>
      <w:r w:rsidRPr="00711187">
        <w:t>.</w:t>
      </w:r>
      <w:r w:rsidRPr="00711187">
        <w:rPr>
          <w:lang w:val="en-US"/>
        </w:rPr>
        <w:t>Ru</w:t>
      </w:r>
      <w:r w:rsidRPr="00711187">
        <w:t xml:space="preserve"> макроэкономист Артём Логинов.</w:t>
      </w:r>
    </w:p>
    <w:p w14:paraId="5433ABA8" w14:textId="77777777" w:rsidR="00711187" w:rsidRPr="00711187" w:rsidRDefault="00711187" w:rsidP="00711187">
      <w:r w:rsidRPr="00711187">
        <w:t>Для тех, кто планирует переезд за рубеж, условия жестче. Региональные надбавки отменяются полностью. Остается только базовая страховая часть. Такие меры - необходимое лекарство для экономики России в условиях жесткой денежно-кредитной политики.</w:t>
      </w:r>
    </w:p>
    <w:p w14:paraId="5D4D39E0" w14:textId="77777777" w:rsidR="00711187" w:rsidRPr="00711187" w:rsidRDefault="00711187" w:rsidP="00711187">
      <w:r w:rsidRPr="00711187">
        <w:t xml:space="preserve">"Незнание правил приводит к потере части дохода. Пенсионеры часто игнорируют аудит своих выплат до переезда", - подчеркнул в беседе с </w:t>
      </w:r>
      <w:r w:rsidRPr="00711187">
        <w:rPr>
          <w:lang w:val="en-US"/>
        </w:rPr>
        <w:t>Pravda</w:t>
      </w:r>
      <w:r w:rsidRPr="00711187">
        <w:t>.</w:t>
      </w:r>
      <w:r w:rsidRPr="00711187">
        <w:rPr>
          <w:lang w:val="en-US"/>
        </w:rPr>
        <w:t>Ru</w:t>
      </w:r>
      <w:r w:rsidRPr="00711187">
        <w:t xml:space="preserve"> бухгалтер Наталья Громова.</w:t>
      </w:r>
    </w:p>
    <w:p w14:paraId="76B22B27" w14:textId="77777777" w:rsidR="00711187" w:rsidRPr="00711187" w:rsidRDefault="00711187" w:rsidP="00711187">
      <w:r w:rsidRPr="00711187">
        <w:t>Ответы на популярные вопросы о пенсионном обеспечении</w:t>
      </w:r>
    </w:p>
    <w:p w14:paraId="2C2E5CC6" w14:textId="77777777" w:rsidR="00711187" w:rsidRPr="00711187" w:rsidRDefault="00711187" w:rsidP="00711187">
      <w:r w:rsidRPr="00711187">
        <w:t>Сохранится ли северный коэффициент при отпуске в другой регион?</w:t>
      </w:r>
    </w:p>
    <w:p w14:paraId="09A9D719" w14:textId="77777777" w:rsidR="00711187" w:rsidRPr="00711187" w:rsidRDefault="00711187" w:rsidP="00711187">
      <w:r w:rsidRPr="00711187">
        <w:t>Нет, коэффициент привязан к официальной регистрации по месту жительства, а не к временному пребыванию.</w:t>
      </w:r>
    </w:p>
    <w:p w14:paraId="53AD9247" w14:textId="77777777" w:rsidR="00711187" w:rsidRPr="00711187" w:rsidRDefault="00711187" w:rsidP="00711187">
      <w:r w:rsidRPr="00711187">
        <w:t>Как быстро происходит перерасчет пенсии?</w:t>
      </w:r>
    </w:p>
    <w:p w14:paraId="44D19079" w14:textId="77777777" w:rsidR="00711187" w:rsidRPr="00711187" w:rsidRDefault="00711187" w:rsidP="00711187">
      <w:r w:rsidRPr="00711187">
        <w:t>Перерасчет осуществляется после подачи заявления о смене места жительства в территориальный орган СФР.</w:t>
      </w:r>
    </w:p>
    <w:p w14:paraId="36A05444" w14:textId="77777777" w:rsidR="00711187" w:rsidRPr="00711187" w:rsidRDefault="00711187" w:rsidP="00711187">
      <w:r w:rsidRPr="00711187">
        <w:t>Влияет ли переезд на доплату до прожиточного минимума?</w:t>
      </w:r>
    </w:p>
    <w:p w14:paraId="3FCD742B" w14:textId="77777777" w:rsidR="00711187" w:rsidRPr="00711187" w:rsidRDefault="00711187" w:rsidP="00711187">
      <w:r w:rsidRPr="00711187">
        <w:t>Да, сумма доплаты корректируется исходя из установленного значения по новому субъекту РФ.</w:t>
      </w:r>
    </w:p>
    <w:p w14:paraId="47EE69B1" w14:textId="77777777" w:rsidR="00711187" w:rsidRPr="00711187" w:rsidRDefault="00711187" w:rsidP="00711187">
      <w:r w:rsidRPr="00711187">
        <w:t>Нужно ли уведомлять фонд при переезде внутри одного города?</w:t>
      </w:r>
    </w:p>
    <w:p w14:paraId="20597D80" w14:textId="77777777" w:rsidR="00711187" w:rsidRPr="00711187" w:rsidRDefault="00711187" w:rsidP="00711187">
      <w:r w:rsidRPr="00711187">
        <w:t>Обычно смена района внутри одного города не требует информирования, если не меняется региональный статус.</w:t>
      </w:r>
    </w:p>
    <w:p w14:paraId="0D245089" w14:textId="14F944B8" w:rsidR="00711187" w:rsidRPr="00711187" w:rsidRDefault="0079294B" w:rsidP="00711187">
      <w:hyperlink r:id="rId37" w:history="1">
        <w:r w:rsidR="00711187" w:rsidRPr="0073381D">
          <w:rPr>
            <w:rStyle w:val="a3"/>
            <w:lang w:val="en-US"/>
          </w:rPr>
          <w:t>https</w:t>
        </w:r>
        <w:r w:rsidR="00711187" w:rsidRPr="00711187">
          <w:rPr>
            <w:rStyle w:val="a3"/>
          </w:rPr>
          <w:t>://</w:t>
        </w:r>
        <w:r w:rsidR="00711187" w:rsidRPr="0073381D">
          <w:rPr>
            <w:rStyle w:val="a3"/>
            <w:lang w:val="en-US"/>
          </w:rPr>
          <w:t>www</w:t>
        </w:r>
        <w:r w:rsidR="00711187" w:rsidRPr="00711187">
          <w:rPr>
            <w:rStyle w:val="a3"/>
          </w:rPr>
          <w:t>.</w:t>
        </w:r>
        <w:r w:rsidR="00711187" w:rsidRPr="0073381D">
          <w:rPr>
            <w:rStyle w:val="a3"/>
            <w:lang w:val="en-US"/>
          </w:rPr>
          <w:t>pravda</w:t>
        </w:r>
        <w:r w:rsidR="00711187" w:rsidRPr="00711187">
          <w:rPr>
            <w:rStyle w:val="a3"/>
          </w:rPr>
          <w:t>.</w:t>
        </w:r>
        <w:r w:rsidR="00711187" w:rsidRPr="0073381D">
          <w:rPr>
            <w:rStyle w:val="a3"/>
            <w:lang w:val="en-US"/>
          </w:rPr>
          <w:t>ru</w:t>
        </w:r>
        <w:r w:rsidR="00711187" w:rsidRPr="00711187">
          <w:rPr>
            <w:rStyle w:val="a3"/>
          </w:rPr>
          <w:t>/</w:t>
        </w:r>
        <w:r w:rsidR="00711187" w:rsidRPr="0073381D">
          <w:rPr>
            <w:rStyle w:val="a3"/>
            <w:lang w:val="en-US"/>
          </w:rPr>
          <w:t>economics</w:t>
        </w:r>
        <w:r w:rsidR="00711187" w:rsidRPr="00711187">
          <w:rPr>
            <w:rStyle w:val="a3"/>
          </w:rPr>
          <w:t>/2348811-</w:t>
        </w:r>
        <w:r w:rsidR="00711187" w:rsidRPr="0073381D">
          <w:rPr>
            <w:rStyle w:val="a3"/>
            <w:lang w:val="en-US"/>
          </w:rPr>
          <w:t>pension</w:t>
        </w:r>
        <w:r w:rsidR="00711187" w:rsidRPr="00711187">
          <w:rPr>
            <w:rStyle w:val="a3"/>
          </w:rPr>
          <w:t>-</w:t>
        </w:r>
        <w:r w:rsidR="00711187" w:rsidRPr="0073381D">
          <w:rPr>
            <w:rStyle w:val="a3"/>
            <w:lang w:val="en-US"/>
          </w:rPr>
          <w:t>reform</w:t>
        </w:r>
        <w:r w:rsidR="00711187" w:rsidRPr="00711187">
          <w:rPr>
            <w:rStyle w:val="a3"/>
          </w:rPr>
          <w:t>-</w:t>
        </w:r>
        <w:r w:rsidR="00711187" w:rsidRPr="0073381D">
          <w:rPr>
            <w:rStyle w:val="a3"/>
            <w:lang w:val="en-US"/>
          </w:rPr>
          <w:t>migration</w:t>
        </w:r>
        <w:r w:rsidR="00711187" w:rsidRPr="00711187">
          <w:rPr>
            <w:rStyle w:val="a3"/>
          </w:rPr>
          <w:t>/</w:t>
        </w:r>
      </w:hyperlink>
      <w:r w:rsidR="00711187" w:rsidRPr="00711187">
        <w:t xml:space="preserve"> </w:t>
      </w:r>
    </w:p>
    <w:p w14:paraId="1E1AC946" w14:textId="77777777" w:rsidR="002E2EE4" w:rsidRPr="00D302A8" w:rsidRDefault="002E2EE4" w:rsidP="002E2EE4">
      <w:pPr>
        <w:pStyle w:val="2"/>
      </w:pPr>
      <w:bookmarkStart w:id="105" w:name="_Toc228948106"/>
      <w:r w:rsidRPr="00D302A8">
        <w:t>DEITA.RU, 05.05.2026, Названы два самых выгодных вида стажа для пенсии</w:t>
      </w:r>
      <w:bookmarkEnd w:id="105"/>
    </w:p>
    <w:p w14:paraId="04A84160" w14:textId="77777777" w:rsidR="002E2EE4" w:rsidRPr="00D302A8" w:rsidRDefault="002E2EE4" w:rsidP="00443C81">
      <w:pPr>
        <w:pStyle w:val="3"/>
      </w:pPr>
      <w:bookmarkStart w:id="106" w:name="_Toc228948107"/>
      <w:r w:rsidRPr="00D302A8">
        <w:t>В 2026 году для назначения страховой пенсии предъявляются новые требования: необходим минимальный стаж не менее 15 лет, 30 индивидуальных пенсионных коэффициентов (ИПК), а возраст для выхода у мужчин повысится до 64 лет, у женщин — до 59 лет.</w:t>
      </w:r>
      <w:bookmarkEnd w:id="106"/>
    </w:p>
    <w:p w14:paraId="45E0A32B" w14:textId="77777777" w:rsidR="002E2EE4" w:rsidRPr="00D302A8" w:rsidRDefault="002E2EE4" w:rsidP="002E2EE4">
      <w:r w:rsidRPr="00D302A8">
        <w:t>К 2028 году возрастной порог планируется увеличить еще на один год: у мужчин он достигнет 65 лет, у женщин — 60 лет, сообщает ИА DEITA.RU.</w:t>
      </w:r>
    </w:p>
    <w:p w14:paraId="55E0714D" w14:textId="77777777" w:rsidR="002E2EE4" w:rsidRPr="00D302A8" w:rsidRDefault="002E2EE4" w:rsidP="002E2EE4">
      <w:r w:rsidRPr="00D302A8">
        <w:t>Действующая в России пенсионная система основывается на принципе, что размер будущих выплат зависит от общего количества накопленных ИПК за все годы трудовой деятельности. При этом сама длина стажа утратила важность, хотя есть два вида стажа, которые существенно влияют на размер пенсии, пишет портал PNZ.</w:t>
      </w:r>
    </w:p>
    <w:p w14:paraId="1E677828" w14:textId="77777777" w:rsidR="002E2EE4" w:rsidRPr="00D302A8" w:rsidRDefault="002E2EE4" w:rsidP="002E2EE4">
      <w:r w:rsidRPr="00D302A8">
        <w:t>Первый — страховой стаж, то есть время, за которое гражданин работал и за уплату взносов работодателем формировались его пенсионные права. Чем выше выплаты во время работы, тем больше будет будущая пенсия. Размер взносов зависит от уровня заработной платы, что делает максимально важным наличие официального дохода в трудовые годы.</w:t>
      </w:r>
    </w:p>
    <w:p w14:paraId="02796091" w14:textId="77777777" w:rsidR="002E2EE4" w:rsidRPr="00D302A8" w:rsidRDefault="002E2EE4" w:rsidP="002E2EE4">
      <w:r w:rsidRPr="00D302A8">
        <w:t>Рассмотрим пример. Иван Иванович работал 35 лет с средней зарплатой 100 тысяч рублей, что генерировало около 4,02 баллов ежегодно или 140,7 ИПК за всю карьеру. В результате, при выходе на пенсию его выплатам будет присвоена фиксированная часть в размере 9 584,69 рублей, а к ней прибавится сумма, рассчитанная на основе стоимости 1 ИПК (156,76 рублей) умноженной на общее число ИПК — 140,7. Итоговая пенсия составит примерно 31 641 рубль.</w:t>
      </w:r>
    </w:p>
    <w:p w14:paraId="057A397A" w14:textId="77777777" w:rsidR="002E2EE4" w:rsidRPr="00D302A8" w:rsidRDefault="002E2EE4" w:rsidP="002E2EE4">
      <w:r w:rsidRPr="00D302A8">
        <w:t>Супротив этим расчётам, условный Сергей Сергеевич отработал всего 20 лет на максимальной зарплате — 248 250 рублей в месяц, что позволяло ему ежегодно накопить 10 ИПК. За всю карьеру он набрал 200 баллов, что соответствует пенсии около 40 937 рублей. Этот пример подчёркивает, что именно официальный стаж с высокими доходами играет решающую роль при формировании размера будущей пенсии.</w:t>
      </w:r>
    </w:p>
    <w:p w14:paraId="3CFBA389" w14:textId="77777777" w:rsidR="002E2EE4" w:rsidRPr="00D302A8" w:rsidRDefault="002E2EE4" w:rsidP="002E2EE4">
      <w:r w:rsidRPr="00D302A8">
        <w:t>Второй важный аспект — возможность увеличения пенсии за счёт работы после выхода на заслуженный отдых. Согласно новым правилам, введённым с 2015 года, граждане получили право откладывать выход на пенсию, чтобы получить при этом дополнительные преимущества.</w:t>
      </w:r>
    </w:p>
    <w:p w14:paraId="1CBDA1AB" w14:textId="3D1B655A" w:rsidR="002E2EE4" w:rsidRPr="00D302A8" w:rsidRDefault="002E2EE4" w:rsidP="002E2EE4">
      <w:r w:rsidRPr="00D302A8">
        <w:t xml:space="preserve">Когда человек решает отсрочить оформление пенсии, ему начисляются так называемые </w:t>
      </w:r>
      <w:r w:rsidR="00BE491C">
        <w:t>«</w:t>
      </w:r>
      <w:r w:rsidRPr="00D302A8">
        <w:t>премиальные</w:t>
      </w:r>
      <w:r w:rsidR="00BE491C">
        <w:t>»</w:t>
      </w:r>
      <w:r w:rsidRPr="00D302A8">
        <w:t xml:space="preserve"> коэффициенты, которые увеличивают как фиксированную выплату, так и сумму ИПК, накопленных за годы труда. Чем дольше гражданин откладывает пенсионный возраст, тем больше его пенсия.</w:t>
      </w:r>
    </w:p>
    <w:p w14:paraId="31EFDEAF" w14:textId="77777777" w:rsidR="002E2EE4" w:rsidRPr="00D302A8" w:rsidRDefault="002E2EE4" w:rsidP="002E2EE4">
      <w:r w:rsidRPr="00D302A8">
        <w:t>Например, если пенсионер задержит обращение за выплатой на один год после достижения пенсионного возраста, его фиксированная часть увеличится примерно на 5,6 %, а страховая — на 7 %. За задержку на пять лет увеличение составит примерно 36 и 45 % соответственно.</w:t>
      </w:r>
    </w:p>
    <w:p w14:paraId="5A3EB6F0" w14:textId="77777777" w:rsidR="002E2EE4" w:rsidRPr="00D302A8" w:rsidRDefault="002E2EE4" w:rsidP="002E2EE4">
      <w:r w:rsidRPr="00D302A8">
        <w:lastRenderedPageBreak/>
        <w:t>Такие премиальные коэффициенты начисляются дистанционно, то есть после достижения пенсионного возраста гражданин может в любой момент начать работать и зарабатывать дополнительные ИПК, что существенно повысит итоговые выплаты.</w:t>
      </w:r>
    </w:p>
    <w:p w14:paraId="32FD0D73" w14:textId="77777777" w:rsidR="002E2EE4" w:rsidRPr="00D302A8" w:rsidRDefault="002E2EE4" w:rsidP="002E2EE4">
      <w:r w:rsidRPr="00D302A8">
        <w:t>Также необходимо отметить, что пенсионеры, желающие увеличить свои пенсии, имеют возможность временно отказаться от текущей выплаты и продолжать трудиться. В таком случае пенсия пересчитывается с учётом новых премиальных коэффициентов, что позволяет обеспечить более высокий размер выплат в будущем за счёт увеличения стажа и доходов.</w:t>
      </w:r>
    </w:p>
    <w:p w14:paraId="14AB7E78" w14:textId="386F51FF" w:rsidR="00D66B54" w:rsidRPr="00B56ECD" w:rsidRDefault="0079294B" w:rsidP="002E2EE4">
      <w:hyperlink r:id="rId38" w:history="1">
        <w:r w:rsidR="002E2EE4" w:rsidRPr="00D302A8">
          <w:rPr>
            <w:rStyle w:val="a3"/>
          </w:rPr>
          <w:t>https://deita.ru/article/584709</w:t>
        </w:r>
      </w:hyperlink>
    </w:p>
    <w:p w14:paraId="3C97A126" w14:textId="77777777" w:rsidR="00EC55E2" w:rsidRPr="00D302A8" w:rsidRDefault="00EC55E2" w:rsidP="00EC55E2">
      <w:pPr>
        <w:pStyle w:val="2"/>
      </w:pPr>
      <w:bookmarkStart w:id="107" w:name="_Toc228948108"/>
      <w:r w:rsidRPr="00D302A8">
        <w:t>Конкурент, 05.05.2026, Пенсии и зарплаты переведут в цифровые рубли. С письменного согласия</w:t>
      </w:r>
      <w:bookmarkEnd w:id="107"/>
    </w:p>
    <w:p w14:paraId="200E1336" w14:textId="77777777" w:rsidR="00EC55E2" w:rsidRPr="00D302A8" w:rsidRDefault="00EC55E2" w:rsidP="00443C81">
      <w:pPr>
        <w:pStyle w:val="3"/>
      </w:pPr>
      <w:bookmarkStart w:id="108" w:name="_Toc228948109"/>
      <w:r w:rsidRPr="00D302A8">
        <w:t>С 1 сентября 2026 г. финансовая система России вступает в новую эру: начинается масштабное внедрение цифрового рубля. Эта третья форма национальной валюты станет доступна для широкого использования. Хотя для граждан переход останется добровольным, банки и крупные ретейлеры будут обязаны обеспечить техническую возможность для таких операций.</w:t>
      </w:r>
      <w:bookmarkEnd w:id="108"/>
    </w:p>
    <w:p w14:paraId="5703C161" w14:textId="77777777" w:rsidR="00EC55E2" w:rsidRPr="00D302A8" w:rsidRDefault="00EC55E2" w:rsidP="00EC55E2">
      <w:r w:rsidRPr="00D302A8">
        <w:t>Цифровой рубль – это не новая валюта, а лишь еще одна форма существования уже привычного нам российского рубля. По своей сути, это уникальный цифровой код (токен), который будет храниться на специальной платформе, управляемой напрямую Банком России.</w:t>
      </w:r>
    </w:p>
    <w:p w14:paraId="461E7A02" w14:textId="77777777" w:rsidR="00EC55E2" w:rsidRPr="00D302A8" w:rsidRDefault="00EC55E2" w:rsidP="00EC55E2">
      <w:r w:rsidRPr="00D302A8">
        <w:t>Выпускать цифровые рубли может только Центробанк. Это его главное отличие от децентрализованных криптовалют, курс которых подвержен резким колебаниям. Стабильность цифрового рубля гарантирована государством. Более того, один цифровой рубль всегда будет равен одному наличному или одному безналичному рублю. Никаких обменных курсов между ними не существует.</w:t>
      </w:r>
    </w:p>
    <w:p w14:paraId="1A3B7B6A" w14:textId="77777777" w:rsidR="00EC55E2" w:rsidRPr="00D302A8" w:rsidRDefault="00EC55E2" w:rsidP="00EC55E2">
      <w:r w:rsidRPr="00D302A8">
        <w:t>Средства будут храниться на электронных кошельках, открытых на платформе ЦБ. Все операции – от пополнения кошелька до переводов и оплаты покупок – будут осуществляться через мобильные приложения привычных нам банков.</w:t>
      </w:r>
    </w:p>
    <w:p w14:paraId="76FA5F6E" w14:textId="77777777" w:rsidR="00EC55E2" w:rsidRPr="00D302A8" w:rsidRDefault="00EC55E2" w:rsidP="00EC55E2">
      <w:r w:rsidRPr="00D302A8">
        <w:t>Так вот, с 1 сентября 2026 г. цифровой рубль перестанет быть пилотным проектом и станет полноценной частью финансовой инфраструктуры. Все банки и крупные торговые сети должны будут подготовить свои системы к приему платежей в новой форме.</w:t>
      </w:r>
    </w:p>
    <w:p w14:paraId="7E2BFB90" w14:textId="77777777" w:rsidR="00EC55E2" w:rsidRPr="00D302A8" w:rsidRDefault="00EC55E2" w:rsidP="00EC55E2">
      <w:r w:rsidRPr="00D302A8">
        <w:t>Для обычных граждан кардинальных перемен не произойдет. Электронный кошелек не появится автоматически – его нужно будет открыть по собственному желанию. Глава Центробанка Эльвира Набиуллина неоднократно заявляла, что использование цифрового рубля – это личный выбор каждого. Если человек не видит для себя необходимости в новом инструменте, он может продолжать пользоваться наличными и безналичными деньгами, как и раньше.</w:t>
      </w:r>
    </w:p>
    <w:p w14:paraId="785EC636" w14:textId="77777777" w:rsidR="00EC55E2" w:rsidRPr="00D302A8" w:rsidRDefault="00EC55E2" w:rsidP="00EC55E2">
      <w:r w:rsidRPr="00D302A8">
        <w:t>Однако внедрение цифрового рубля преследует цели, выгодные всем участникам экономической системы. Например, все переводы между физическими лицами в цифровых рублях будут осуществляться без комиссий. В будущем планируется также реализовать возможность оплаты покупок даже без доступа к интернету.</w:t>
      </w:r>
    </w:p>
    <w:p w14:paraId="66E6EC0B" w14:textId="77777777" w:rsidR="00EC55E2" w:rsidRPr="00D302A8" w:rsidRDefault="00EC55E2" w:rsidP="00EC55E2">
      <w:r w:rsidRPr="00D302A8">
        <w:lastRenderedPageBreak/>
        <w:t>Главное – уже с сентября россияне смогут по желанию получать зарплаты, пенсии и социальные пособия в цифровых рублях, но только при наличии письменного согласия.</w:t>
      </w:r>
    </w:p>
    <w:p w14:paraId="43FA4786" w14:textId="77777777" w:rsidR="00EC55E2" w:rsidRPr="00D302A8" w:rsidRDefault="00EC55E2" w:rsidP="00EC55E2">
      <w:r w:rsidRPr="00D302A8">
        <w:t>Свои плюсы и для бизнеса. Комиссия за прием платежей (эквайринг) составит всего 0,3% от суммы (но не более 1500 руб.), что в 5-8 раз ниже текущих тарифов (1,5-2,5%). Комиссия за переводы между юридическими лицами будет фиксированной – 15 руб. за транзакцию, независимо от ее размера. Появится и единый QR-код для оплаты, который заменит множество разных платежных стикеров на кассе, а налоговый контроль станет прозрачнее.</w:t>
      </w:r>
    </w:p>
    <w:p w14:paraId="7396BE3D" w14:textId="77777777" w:rsidR="00EC55E2" w:rsidRPr="00D302A8" w:rsidRDefault="00EC55E2" w:rsidP="00EC55E2">
      <w:r w:rsidRPr="00D302A8">
        <w:t>У государства свои интересы в скором появлении цифрового рубля. Ведь ожидается, что с третьей формой нацвалюты расходы на обработку бюджетных платежей сократятся. Деньги на госзакупки, социальные выплаты и зарплаты бюджетникам будут доходить до адресатов быстрее и с меньшими затратами. Кроме того, цифровой рубль может стать удобным инструментом для трансграничных платежей, что особенно актуально для внешней торговли.</w:t>
      </w:r>
    </w:p>
    <w:p w14:paraId="790D0CD6" w14:textId="77777777" w:rsidR="00EC55E2" w:rsidRPr="00D302A8" w:rsidRDefault="00EC55E2" w:rsidP="00EC55E2">
      <w:r w:rsidRPr="00D302A8">
        <w:t>Переход на обязательный прием цифровых рублей будет проходить постепенно. С 1 сентября 2026 г. к системе подключаются системно значимые банки и торговые сети с годовой выручкой свыше 120 млн руб. С 1 сентября 2027 г. обязательство распространяется на все банки с универсальной лицензией и компании с выручкой от 30 млн руб. (средний бизнес). С 1 сентября 2028 г. уже подключатся все остальные банки и малый бизнес. Исключение сделано для микропредприятий с годовым доходом менее 5 млн руб. – они освобождены от этой повинности.</w:t>
      </w:r>
    </w:p>
    <w:p w14:paraId="3BE04DFE" w14:textId="17BE1A85" w:rsidR="002E2EE4" w:rsidRPr="00D302A8" w:rsidRDefault="0079294B" w:rsidP="00EC55E2">
      <w:hyperlink r:id="rId39" w:history="1">
        <w:r w:rsidR="00EC55E2" w:rsidRPr="00D302A8">
          <w:rPr>
            <w:rStyle w:val="a3"/>
          </w:rPr>
          <w:t>https://konkurent.ru/article/86942</w:t>
        </w:r>
      </w:hyperlink>
    </w:p>
    <w:p w14:paraId="52256FA0" w14:textId="77777777" w:rsidR="0076554F" w:rsidRPr="00D302A8" w:rsidRDefault="0076554F" w:rsidP="0076554F">
      <w:pPr>
        <w:pStyle w:val="2"/>
      </w:pPr>
      <w:bookmarkStart w:id="109" w:name="_Toc228948110"/>
      <w:r w:rsidRPr="00D302A8">
        <w:t>PRIMPRESS, 05.05.2026, В июне будет внеплановая индексация пенсий. Пенсионерам сказали, сколько добавят</w:t>
      </w:r>
      <w:bookmarkEnd w:id="109"/>
    </w:p>
    <w:p w14:paraId="01382C10" w14:textId="77777777" w:rsidR="0076554F" w:rsidRPr="00D302A8" w:rsidRDefault="0076554F" w:rsidP="00443C81">
      <w:pPr>
        <w:pStyle w:val="3"/>
      </w:pPr>
      <w:bookmarkStart w:id="110" w:name="_Toc228948111"/>
      <w:r w:rsidRPr="00D302A8">
        <w:t>В июне пенсионеров ждут новые выплаты: власти готовят внеплановую корректировку пенсий на фоне роста цен и обновленных экономических прогнозов. Речь идет не о копейках. Прибавка может стать заметной для тех, кто живет только на пенсию, но затронет не все категории одинаково.</w:t>
      </w:r>
      <w:bookmarkEnd w:id="110"/>
    </w:p>
    <w:p w14:paraId="62FF1A9B" w14:textId="77777777" w:rsidR="0076554F" w:rsidRPr="00D302A8" w:rsidRDefault="0076554F" w:rsidP="0076554F">
      <w:r w:rsidRPr="00D302A8">
        <w:t>По данным профильных экономистов и источников в соцблоке, обсуждается увеличение страховых пенсий неработающим пенсионерам на несколько процентов сверх уже проведенной индексации. Для социальной пенсии и выплат по инвалидности возможны отдельные коэффициенты, которые регионы вправе усилить своими доплатами.</w:t>
      </w:r>
    </w:p>
    <w:p w14:paraId="6FACA05F" w14:textId="77777777" w:rsidR="0076554F" w:rsidRPr="00D302A8" w:rsidRDefault="0076554F" w:rsidP="0076554F">
      <w:r w:rsidRPr="00D302A8">
        <w:t>Что именно могут добавить в июне</w:t>
      </w:r>
    </w:p>
    <w:p w14:paraId="4C914FAD" w14:textId="77777777" w:rsidR="0076554F" w:rsidRPr="00D302A8" w:rsidRDefault="0076554F" w:rsidP="0076554F">
      <w:r w:rsidRPr="00D302A8">
        <w:t>Эксперты говорят о сценарии, когда страховые пенсии неработающих пенсионеров скорректируют на величину, близкую к фактической инфляции за прошедший период. Если итоговый коэффициент составит несколько процентов, то средняя прибавка по стране может исчисляться сотнями или несколькими тысячами рублей в месяц в зависимости от исходного размера пенсии.</w:t>
      </w:r>
    </w:p>
    <w:p w14:paraId="7DAA80BA" w14:textId="77777777" w:rsidR="0076554F" w:rsidRPr="00D302A8" w:rsidRDefault="0076554F" w:rsidP="0076554F">
      <w:r w:rsidRPr="00D302A8">
        <w:t xml:space="preserve">Чем выше была страховая пенсия, тем заметнее станет добавка в абсолютных цифрах. Те, у кого размер выплаты едва дотягивает до прожиточного минимума, увидят меньшую разницу, но в их случае важную роль сыграют региональные доплаты. В ряде субъектов </w:t>
      </w:r>
      <w:r w:rsidRPr="00D302A8">
        <w:lastRenderedPageBreak/>
        <w:t>действуют нормы, по которым любая федеральная индексация автоматически тянет вверх и местные надбавки до минимума.</w:t>
      </w:r>
    </w:p>
    <w:p w14:paraId="11195A75" w14:textId="77777777" w:rsidR="0076554F" w:rsidRPr="00D302A8" w:rsidRDefault="0076554F" w:rsidP="0076554F">
      <w:r w:rsidRPr="00D302A8">
        <w:t>Отдельный вопрос по социальным пенсиям и выплатам инвалидам. Здесь индексация традиционно жестко привязана к решениям на федеральном уровне, но в условиях резкого удорожания базовых товаров и услуг в повестку включены варианты досрочного повышения. Конкретные цифры для этой категории могут отличаться от страховых пенсий, но логика та же: довести выплаты до более реалистичного уровня.</w:t>
      </w:r>
    </w:p>
    <w:p w14:paraId="14AFE9C9" w14:textId="77777777" w:rsidR="0076554F" w:rsidRPr="00D302A8" w:rsidRDefault="0076554F" w:rsidP="0076554F">
      <w:r w:rsidRPr="00D302A8">
        <w:t>Почему власти идут на внеплановую индексацию</w:t>
      </w:r>
    </w:p>
    <w:p w14:paraId="3BA88F19" w14:textId="77777777" w:rsidR="0076554F" w:rsidRPr="00D302A8" w:rsidRDefault="0076554F" w:rsidP="0076554F">
      <w:r w:rsidRPr="00D302A8">
        <w:t>Юрист по социальному праву и экономист Елена Ковалева отмечает, что внеплановая индексация обычно становится реакцией на расхождение между прогнозной и реальной инфляцией. Формальные индексации уже прошли, но рост цен на продукты, лекарства, коммунальные услуги и бытовые услуги для пенсионеров оказался ощутимее, чем закладывалось в начале года.</w:t>
      </w:r>
    </w:p>
    <w:p w14:paraId="4C868C12" w14:textId="79ED3D96" w:rsidR="0076554F" w:rsidRPr="00D302A8" w:rsidRDefault="0076554F" w:rsidP="0076554F">
      <w:r w:rsidRPr="00D302A8">
        <w:t xml:space="preserve">Вторая причина политическая и социальная. Пенсионеры составляют заметную часть электората и наиболее уязвимую группу населения. Любой затяжной период, когда реальные доходы снижаются, а цены растут, быстро превращается в тему общественного недовольства. Дополнительная корректировка пенсий позволяет частично снять напряжение и показать, что государство </w:t>
      </w:r>
      <w:r w:rsidR="00BE491C">
        <w:t>«</w:t>
      </w:r>
      <w:r w:rsidRPr="00D302A8">
        <w:t>реагирует на ситуацию</w:t>
      </w:r>
      <w:r w:rsidR="00BE491C">
        <w:t>»</w:t>
      </w:r>
      <w:r w:rsidRPr="00D302A8">
        <w:t>.</w:t>
      </w:r>
    </w:p>
    <w:p w14:paraId="60B86E25" w14:textId="77777777" w:rsidR="0076554F" w:rsidRPr="00D302A8" w:rsidRDefault="0076554F" w:rsidP="0076554F">
      <w:r w:rsidRPr="00D302A8">
        <w:t>Есть и чисто технический мотив. После обновления бюджетных параметров и уточнения доходной части у государства появляется возможность перераспределить часть средств на социальный блок. Внеплановая индексация как раз и становится инструментом такого перераспределения.</w:t>
      </w:r>
    </w:p>
    <w:p w14:paraId="1E6678F4" w14:textId="77777777" w:rsidR="0076554F" w:rsidRPr="00D302A8" w:rsidRDefault="0076554F" w:rsidP="0076554F">
      <w:r w:rsidRPr="00D302A8">
        <w:t>Кто точно почувствует прибавку, а кто может не заметить разницы</w:t>
      </w:r>
    </w:p>
    <w:p w14:paraId="5C3AF79D" w14:textId="77777777" w:rsidR="0076554F" w:rsidRPr="00D302A8" w:rsidRDefault="0076554F" w:rsidP="0076554F">
      <w:r w:rsidRPr="00D302A8">
        <w:t>В наилучшем положении неработающие пенсионеры, получающие страховую пенсию по старости. Именно эта категория почти всегда становится основной целью внеплановых корректировок, поскольку зависит от выплат полностью и не имеет допдохода в виде официальной зарплаты.</w:t>
      </w:r>
    </w:p>
    <w:p w14:paraId="5D3A2D1B" w14:textId="77777777" w:rsidR="0076554F" w:rsidRPr="00D302A8" w:rsidRDefault="0076554F" w:rsidP="0076554F">
      <w:r w:rsidRPr="00D302A8">
        <w:t>Пенсионеры, которые продолжают работать по трудовому договору, рискуют увидеть только формальное обновление в личном кабинете без заметного роста суммы на карту. Для работающих индексации часто откладывают или учитывают только после прекращения трудовой деятельности. Это вызывает традиционные споры, но пока общую схему никто не менял.</w:t>
      </w:r>
    </w:p>
    <w:p w14:paraId="1BE1544E" w14:textId="77777777" w:rsidR="0076554F" w:rsidRPr="00D302A8" w:rsidRDefault="0076554F" w:rsidP="0076554F">
      <w:r w:rsidRPr="00D302A8">
        <w:t>Получатели социальной пенсии, выплат по инвалидности и пенсий по случаю потери кормильца находятся между двумя полюсами. С одной стороны, они входят в приоритетные группы с точки зрения защиты самых уязвимых. С другой, размер их выплат жестче привязан к отдельным решениям, а прибавка может оказаться более скромной, чем у получателей страховой пенсии.</w:t>
      </w:r>
    </w:p>
    <w:p w14:paraId="2E6BF29A" w14:textId="77777777" w:rsidR="0076554F" w:rsidRPr="00D302A8" w:rsidRDefault="0076554F" w:rsidP="0076554F">
      <w:r w:rsidRPr="00D302A8">
        <w:t>Как узнать, на сколько именно вырастет пенсия</w:t>
      </w:r>
    </w:p>
    <w:p w14:paraId="7E46D59C" w14:textId="77777777" w:rsidR="0076554F" w:rsidRPr="00D302A8" w:rsidRDefault="0076554F" w:rsidP="0076554F">
      <w:r w:rsidRPr="00D302A8">
        <w:t>Конкретные суммы зависят от исходного размера пенсии, статуса пенсионера, региона и наличия местных доплат. Самый простой путь — дождаться официальных разъяснений Социального фонда и своего регионального отделения, а затем проверить данные в личном кабинете.</w:t>
      </w:r>
    </w:p>
    <w:p w14:paraId="7E7DAF70" w14:textId="73609040" w:rsidR="0076554F" w:rsidRPr="00D302A8" w:rsidRDefault="0076554F" w:rsidP="0076554F">
      <w:r w:rsidRPr="00D302A8">
        <w:lastRenderedPageBreak/>
        <w:t xml:space="preserve">На портале </w:t>
      </w:r>
      <w:r w:rsidR="00BE491C">
        <w:t>«</w:t>
      </w:r>
      <w:r w:rsidRPr="00D302A8">
        <w:t>Госуслуги</w:t>
      </w:r>
      <w:r w:rsidR="00BE491C">
        <w:t>»</w:t>
      </w:r>
      <w:r w:rsidRPr="00D302A8">
        <w:t xml:space="preserve"> и на сайте Социального фонда в личном кабинете пенсионера обычно отражаются вид пенсии, размер до и после индексации, дата следующей выплаты. После вступления решения в силу там должна появиться обновленная сумма, по которой можно понять, во сколько рублей выразилась новая надбавка.</w:t>
      </w:r>
    </w:p>
    <w:p w14:paraId="36C05FF0" w14:textId="77777777" w:rsidR="0076554F" w:rsidRPr="00D302A8" w:rsidRDefault="0076554F" w:rsidP="0076554F">
      <w:r w:rsidRPr="00D302A8">
        <w:t>Тем, кто не пользуется интернетом, разумно обратиться в клиентскую службу Социального фонда или МФЦ. Сотрудники могут посчитать ориентировочную прибавку исходя из текущего размера пенсии и объявленного коэффициента индексации. Окончательную цифру все равно покажет только фактический платеж.</w:t>
      </w:r>
    </w:p>
    <w:p w14:paraId="0D2D4498" w14:textId="77777777" w:rsidR="0076554F" w:rsidRPr="00D302A8" w:rsidRDefault="0076554F" w:rsidP="0076554F">
      <w:r w:rsidRPr="00D302A8">
        <w:t>На что обращать внимание после июньской выплаты</w:t>
      </w:r>
    </w:p>
    <w:p w14:paraId="1CAD3CDC" w14:textId="77777777" w:rsidR="0076554F" w:rsidRPr="00D302A8" w:rsidRDefault="0076554F" w:rsidP="0076554F">
      <w:r w:rsidRPr="00D302A8">
        <w:t>Экономисты советуют не просто зафиксировать, на сколько выросла пенсия, но и соотнести это с ростом реальных расходов. Для многих пенсионеров критичны три направления: продукты, лекарства и коммунальные платежи. Если после индексации львиная доля прибавки уходит на закрытие подорожавших услуг, имеет смысл проверить право на дополнительные меры поддержки.</w:t>
      </w:r>
    </w:p>
    <w:p w14:paraId="3D047BE5" w14:textId="77777777" w:rsidR="0076554F" w:rsidRPr="00D302A8" w:rsidRDefault="0076554F" w:rsidP="0076554F">
      <w:r w:rsidRPr="00D302A8">
        <w:t>Речь идет о региональных субсидиях на оплату ЖКУ, адресной помощи малоимущим, льготах на лекарства, проезд и социальные услуги. В ряде случаев новая пенсия все еще остается ниже прожиточного минимума пенсионера в регионе. Тогда включаются доплаты до минимума, которые могут стать вторым слоем поддержки поверх июньской индексации.</w:t>
      </w:r>
    </w:p>
    <w:p w14:paraId="7011CDF7" w14:textId="77777777" w:rsidR="0076554F" w:rsidRPr="00D302A8" w:rsidRDefault="0076554F" w:rsidP="0076554F">
      <w:r w:rsidRPr="00D302A8">
        <w:t>Если же после повышения пенсия формально выходит выше порога нуждаемости, часть льгот может быть пересмотрена. Важно заранее узнать, как именно регион считает совокупный доход и какие выплаты учитывает при определении права на субсидии и пособия.</w:t>
      </w:r>
    </w:p>
    <w:p w14:paraId="76176B66" w14:textId="77777777" w:rsidR="0076554F" w:rsidRPr="00D302A8" w:rsidRDefault="0076554F" w:rsidP="0076554F">
      <w:r w:rsidRPr="00D302A8">
        <w:t>Итог</w:t>
      </w:r>
    </w:p>
    <w:p w14:paraId="7B800CD4" w14:textId="77777777" w:rsidR="0076554F" w:rsidRPr="00D302A8" w:rsidRDefault="0076554F" w:rsidP="0076554F">
      <w:r w:rsidRPr="00D302A8">
        <w:t>Решение о внеплановой индексации пенсий в июне означает, что государство признает: прежних корректировок оказалось недостаточно на фоне реального роста цен. Для неработающих пенсионеров со страховой пенсией это шанс получить заметную прибавку, которая хотя бы частично компенсирует удорожание жизни.</w:t>
      </w:r>
    </w:p>
    <w:p w14:paraId="7A792D0E" w14:textId="77777777" w:rsidR="0076554F" w:rsidRPr="00D302A8" w:rsidRDefault="0076554F" w:rsidP="0076554F">
      <w:r w:rsidRPr="00D302A8">
        <w:t>Конкретный эффект для каждого зависит от типа пенсии, статуса и региона. Кто то увидит несколько дополнительных тысяч в месяц, кто-то — более скромные суммы. Одно остается неизменным: чтобы понять, на что вы реально можете рассчитывать, важно не ориентироваться только на громкие заголовки, а проверять цифры в официальных сервисах и при необходимости уточнять свои права в органах соцзащиты и Социального фонда.</w:t>
      </w:r>
    </w:p>
    <w:p w14:paraId="1A961B7F" w14:textId="62A37EF0" w:rsidR="00EC55E2" w:rsidRPr="00D302A8" w:rsidRDefault="0079294B" w:rsidP="0076554F">
      <w:hyperlink r:id="rId40" w:history="1">
        <w:r w:rsidR="0076554F" w:rsidRPr="00D302A8">
          <w:rPr>
            <w:rStyle w:val="a3"/>
          </w:rPr>
          <w:t>https://primpress.ru/article/134256</w:t>
        </w:r>
      </w:hyperlink>
    </w:p>
    <w:p w14:paraId="1E291D9D" w14:textId="77777777" w:rsidR="00254D62" w:rsidRPr="00D302A8" w:rsidRDefault="00254D62" w:rsidP="00254D62">
      <w:pPr>
        <w:pStyle w:val="2"/>
      </w:pPr>
      <w:bookmarkStart w:id="111" w:name="_Toc228948112"/>
      <w:r w:rsidRPr="00D302A8">
        <w:lastRenderedPageBreak/>
        <w:t>PRIMPRESS, 05.05.2026, Все решено. Пенсионеры и инвалиды получат вместе с пенсией в мае кое-что еще</w:t>
      </w:r>
      <w:bookmarkEnd w:id="111"/>
    </w:p>
    <w:p w14:paraId="2A61D8B8" w14:textId="77777777" w:rsidR="00254D62" w:rsidRPr="00D302A8" w:rsidRDefault="00254D62" w:rsidP="00443C81">
      <w:pPr>
        <w:pStyle w:val="3"/>
      </w:pPr>
      <w:bookmarkStart w:id="112" w:name="_Toc228948113"/>
      <w:r w:rsidRPr="00D302A8">
        <w:t>В мае часть пенсионеров и инвалидов увидит в выплатной ведомости не только привычную пенсию. К основному переводу добавятся доплаты и компенсации, которые многие даже не ждут: речь идет о разовых или ежегодных начислениях, привязанных к статусу, региону и дате получения пенсии.</w:t>
      </w:r>
      <w:bookmarkEnd w:id="112"/>
    </w:p>
    <w:p w14:paraId="06C3C5AB" w14:textId="2976B8F4" w:rsidR="00254D62" w:rsidRPr="00D302A8" w:rsidRDefault="00254D62" w:rsidP="00254D62">
      <w:r w:rsidRPr="00D302A8">
        <w:t xml:space="preserve">Это не единый подарок </w:t>
      </w:r>
      <w:r w:rsidR="00BE491C">
        <w:t>«</w:t>
      </w:r>
      <w:r w:rsidRPr="00D302A8">
        <w:t>всем подряд</w:t>
      </w:r>
      <w:r w:rsidR="00BE491C">
        <w:t>»</w:t>
      </w:r>
      <w:r w:rsidRPr="00D302A8">
        <w:t>, а набор мер, который складывается из федеральных и региональных решений. Но тем, кто попадает под несколько категорий сразу, май способен принести заметную прибавку к обычной сумме.</w:t>
      </w:r>
    </w:p>
    <w:p w14:paraId="1F82D4CA" w14:textId="77777777" w:rsidR="00254D62" w:rsidRPr="00D302A8" w:rsidRDefault="00254D62" w:rsidP="00254D62">
      <w:r w:rsidRPr="00D302A8">
        <w:t>Что именно могут доплатить в мае</w:t>
      </w:r>
    </w:p>
    <w:p w14:paraId="792A0E8A" w14:textId="77777777" w:rsidR="00254D62" w:rsidRPr="00D302A8" w:rsidRDefault="00254D62" w:rsidP="00254D62">
      <w:r w:rsidRPr="00D302A8">
        <w:t>Главный источник надбавки для неработающих пенсионеров и людей с инвалидностью связан с индексациями и перерасчетами, которые начинают попадать в реальные выплаты именно в мае. Пенсионный фонд и соцзащита доначисляют недостающие суммы тем, у кого менялся статус, группа инвалидности, появлялись новые иждивенцы или право на региональную доплату.</w:t>
      </w:r>
    </w:p>
    <w:p w14:paraId="5D7CB712" w14:textId="77777777" w:rsidR="00254D62" w:rsidRPr="00D302A8" w:rsidRDefault="00254D62" w:rsidP="00254D62">
      <w:r w:rsidRPr="00D302A8">
        <w:t>К этому добавляются разовые региональные выплаты. В ряде субъектов практикуют отдельные майские перечисления ветеранам, участникам боевых действий, труженикам тыла, жителям блокадного Ленинграда и другим льготным категориям. Формально они проходят как единовременная материальная помощь, но для человека это просто плюс к обычной пенсионной выплате.</w:t>
      </w:r>
    </w:p>
    <w:p w14:paraId="14881FF5" w14:textId="2709554F" w:rsidR="00254D62" w:rsidRPr="00D302A8" w:rsidRDefault="00254D62" w:rsidP="00254D62">
      <w:r w:rsidRPr="00D302A8">
        <w:t>Часть инвалидов и пенсионеров может получить компенсации за льготы в натуральном виде. Там, где человек отказался от части социальных услуг в пользу денег, в мае может приходить очередной транш: оплата проезда, лекарственное обеспечение, санаторно</w:t>
      </w:r>
      <w:r w:rsidR="00F33BF0" w:rsidRPr="00D302A8">
        <w:t>-</w:t>
      </w:r>
      <w:r w:rsidRPr="00D302A8">
        <w:t>курортное лечение. На бумаге это соцпакет, по факту — живые рубли вместе с пенсией.</w:t>
      </w:r>
    </w:p>
    <w:p w14:paraId="453EBB7E" w14:textId="77777777" w:rsidR="00254D62" w:rsidRPr="00D302A8" w:rsidRDefault="00254D62" w:rsidP="00254D62">
      <w:r w:rsidRPr="00D302A8">
        <w:t>Кого это касается в первую очередь</w:t>
      </w:r>
    </w:p>
    <w:p w14:paraId="12ABA12D" w14:textId="741FFEB1" w:rsidR="00254D62" w:rsidRPr="00D302A8" w:rsidRDefault="00254D62" w:rsidP="00254D62">
      <w:r w:rsidRPr="00D302A8">
        <w:t xml:space="preserve">Больше всего шансов увидеть </w:t>
      </w:r>
      <w:r w:rsidR="00BE491C">
        <w:t>«</w:t>
      </w:r>
      <w:r w:rsidRPr="00D302A8">
        <w:t>плюс</w:t>
      </w:r>
      <w:r w:rsidR="00BE491C">
        <w:t>»</w:t>
      </w:r>
      <w:r w:rsidRPr="00D302A8">
        <w:t xml:space="preserve"> к пенсии у тех, чьи данные и статус менялись в начале года. Это люди, у которых в последние месяцы была пересмотрена группа инвалидности, появилось право на новый вид пенсии, добавился иждивенец или был подан пакет документов на региональную доплату до прожиточного минимума.</w:t>
      </w:r>
    </w:p>
    <w:p w14:paraId="5D52EB00" w14:textId="77777777" w:rsidR="00254D62" w:rsidRPr="00D302A8" w:rsidRDefault="00254D62" w:rsidP="00254D62">
      <w:r w:rsidRPr="00D302A8">
        <w:t>Юрист по социальному праву Марина Соколова объясняет, что не все перерасчеты попадают в выплаты сразу. Если решение принято с задержкой, ПФР обязан доначислить недополученное за прошедшие месяцы. И часто именно май становится тем месяцем, когда человек неожиданно видит сумму больше обычной, хотя официальное решение было принято раньше.</w:t>
      </w:r>
    </w:p>
    <w:p w14:paraId="510E4CEB" w14:textId="77777777" w:rsidR="00254D62" w:rsidRPr="00D302A8" w:rsidRDefault="00254D62" w:rsidP="00254D62">
      <w:r w:rsidRPr="00D302A8">
        <w:t>В зоне внимания и те, кто относится к особым категориям: инвалиды войны, участники боевых действий, ветераны труда и приравненные к ним. В некоторых регионах к майским выплатам добавляют адресную помощь ко Дню Победы и другим памятным датам. Суммы и условия сильно различаются по стране, но принцип везде один и тот же: деньги приходят тем же платежом, что и пенсия.</w:t>
      </w:r>
    </w:p>
    <w:p w14:paraId="2CA9BF1F" w14:textId="77777777" w:rsidR="00254D62" w:rsidRPr="00D302A8" w:rsidRDefault="00254D62" w:rsidP="00254D62">
      <w:r w:rsidRPr="00D302A8">
        <w:t>За счет каких решений это стало возможно</w:t>
      </w:r>
    </w:p>
    <w:p w14:paraId="0715C362" w14:textId="77777777" w:rsidR="00254D62" w:rsidRPr="00D302A8" w:rsidRDefault="00254D62" w:rsidP="00254D62">
      <w:r w:rsidRPr="00D302A8">
        <w:lastRenderedPageBreak/>
        <w:t>Основа для доплат заложена в федеральных законах о пенсионном обеспечении и социальной защите инвалидов, а также в региональных законах о мерах соцподдержки. Федерация задает базовые правила игры, а субъекты добавляют свои надбавки.</w:t>
      </w:r>
    </w:p>
    <w:p w14:paraId="68F54623" w14:textId="77777777" w:rsidR="00254D62" w:rsidRPr="00D302A8" w:rsidRDefault="00254D62" w:rsidP="00254D62">
      <w:r w:rsidRPr="00D302A8">
        <w:t>Часть прибавок связана с индексацией страховых и социальных пенсий, которая уже прошла, но в каждом конкретном случае могла потребовать уточнения данных. Тем, кто по разным причинам получил индексацию не сразу, в мае доначисляют разницу.</w:t>
      </w:r>
    </w:p>
    <w:p w14:paraId="2490AE1E" w14:textId="5A48726C" w:rsidR="00254D62" w:rsidRPr="00D302A8" w:rsidRDefault="00254D62" w:rsidP="00254D62">
      <w:r w:rsidRPr="00D302A8">
        <w:t xml:space="preserve">Региональный уровень добавляет адресные меры: доплаты до прожиточного минимума пенсионера, единовременную помощь наиболее нуждающимся, специфические выплаты ветеранам и инвалидам. Именно отсюда берутся дополнительные суммы, которые люди видят </w:t>
      </w:r>
      <w:r w:rsidR="00BE491C">
        <w:t>«</w:t>
      </w:r>
      <w:r w:rsidRPr="00D302A8">
        <w:t>поверх</w:t>
      </w:r>
      <w:r w:rsidR="00BE491C">
        <w:t>»</w:t>
      </w:r>
      <w:r w:rsidRPr="00D302A8">
        <w:t xml:space="preserve"> пенсии.</w:t>
      </w:r>
    </w:p>
    <w:p w14:paraId="5D7482F9" w14:textId="77777777" w:rsidR="00254D62" w:rsidRPr="00D302A8" w:rsidRDefault="00254D62" w:rsidP="00254D62">
      <w:r w:rsidRPr="00D302A8">
        <w:t>Как понять, положено ли что-то лично вам</w:t>
      </w:r>
    </w:p>
    <w:p w14:paraId="59D16EA3" w14:textId="3D9BFD2F" w:rsidR="00254D62" w:rsidRPr="00D302A8" w:rsidRDefault="00254D62" w:rsidP="00254D62">
      <w:r w:rsidRPr="00D302A8">
        <w:t xml:space="preserve">Самый надежный способ — не ждать слухов, а проверить свои данные. Проще всего это сделать через личный кабинет на </w:t>
      </w:r>
      <w:r w:rsidR="00BE491C">
        <w:t>«</w:t>
      </w:r>
      <w:r w:rsidRPr="00D302A8">
        <w:t>Госуслугах</w:t>
      </w:r>
      <w:r w:rsidR="00BE491C">
        <w:t>»</w:t>
      </w:r>
      <w:r w:rsidRPr="00D302A8">
        <w:t xml:space="preserve"> или на портале Социального фонда России. Там обычно отражаются виды пенсий, статусы и назначенные меры поддержки, а также последние решения по перерасчетам.</w:t>
      </w:r>
    </w:p>
    <w:p w14:paraId="528E376F" w14:textId="77777777" w:rsidR="00254D62" w:rsidRPr="00D302A8" w:rsidRDefault="00254D62" w:rsidP="00254D62">
      <w:r w:rsidRPr="00D302A8">
        <w:t>Если в начале года вы сдавали документы на установление инвалидности, смену группы, оформление региональной доплаты, статуса ветерана или иного льготного положения, имеет смысл уточнить, вынесено ли окончательное решение. Нередко человек уже имеет право на доплату, но просто не проверял, как именно она будет начисляться.</w:t>
      </w:r>
    </w:p>
    <w:p w14:paraId="34F17D75" w14:textId="77777777" w:rsidR="00254D62" w:rsidRPr="00D302A8" w:rsidRDefault="00254D62" w:rsidP="00254D62">
      <w:r w:rsidRPr="00D302A8">
        <w:t>Тем, кто не пользуется интернетом, проще обратиться в клиентскую службу Социального фонда, МФЦ или в органы соцзащиты по месту жительства. Там могут подсказать, какие региональные выплаты предусмотрены именно в вашем субъекте и к каким категориям вы относитесь.</w:t>
      </w:r>
    </w:p>
    <w:p w14:paraId="2F66CD11" w14:textId="77777777" w:rsidR="00254D62" w:rsidRPr="00D302A8" w:rsidRDefault="00254D62" w:rsidP="00254D62">
      <w:r w:rsidRPr="00D302A8">
        <w:t>Что делать, если ожидали доплату, а деньги не пришли</w:t>
      </w:r>
    </w:p>
    <w:p w14:paraId="15D5DDAB" w14:textId="77777777" w:rsidR="00254D62" w:rsidRPr="00D302A8" w:rsidRDefault="00254D62" w:rsidP="00254D62">
      <w:r w:rsidRPr="00D302A8">
        <w:t>Марина Соколова советует не откладывать выяснение причин. Важно понять, было ли вообще принято решение о назначении доплаты и с какой даты. Иногда дело в технической задержке или смене реквизитов, но бывает и ситуация, когда не хватает одного документа или заявление так и не было подано.</w:t>
      </w:r>
    </w:p>
    <w:p w14:paraId="48A5B074" w14:textId="77777777" w:rsidR="00254D62" w:rsidRPr="00D302A8" w:rsidRDefault="00254D62" w:rsidP="00254D62">
      <w:r w:rsidRPr="00D302A8">
        <w:t>Алгоритм в таком случае очевиден. Сначала нужно запросить разъяснения в органе, который отвечает за выплату: Социальном фонде или региональной соцзащите. Если вам официально отказывают, обязаны указать причину. При несогласии с отказом есть право обжаловать решение в вышестоящем органе или в суде, но в большинстве бытовых случаев вопрос решается на этапе уточнения данных и доноса недостающих справок.</w:t>
      </w:r>
    </w:p>
    <w:p w14:paraId="176F28FC" w14:textId="77777777" w:rsidR="00254D62" w:rsidRPr="00D302A8" w:rsidRDefault="00254D62" w:rsidP="00254D62">
      <w:r w:rsidRPr="00D302A8">
        <w:t>Итог</w:t>
      </w:r>
    </w:p>
    <w:p w14:paraId="1E841308" w14:textId="77C7B4D1" w:rsidR="00254D62" w:rsidRPr="00D302A8" w:rsidRDefault="00254D62" w:rsidP="00254D62">
      <w:r w:rsidRPr="00D302A8">
        <w:t xml:space="preserve">Фраза </w:t>
      </w:r>
      <w:r w:rsidR="00BE491C">
        <w:t>«</w:t>
      </w:r>
      <w:r w:rsidRPr="00D302A8">
        <w:t>пенсионеры и инвалиды получат в мае кое-что еще</w:t>
      </w:r>
      <w:r w:rsidR="00BE491C">
        <w:t>»</w:t>
      </w:r>
      <w:r w:rsidRPr="00D302A8">
        <w:t xml:space="preserve"> не означает автоматический подарок всем гражданам старшего возраста. Но май действительно становится месяцем, когда в одной выплате сходятся результаты индексаций, перерасчетов, региональных доплат и социальных компенсаций.</w:t>
      </w:r>
    </w:p>
    <w:p w14:paraId="4BDAD852" w14:textId="77777777" w:rsidR="00254D62" w:rsidRPr="00D302A8" w:rsidRDefault="00254D62" w:rsidP="00254D62">
      <w:r w:rsidRPr="00D302A8">
        <w:t xml:space="preserve">Тем, кто относится к льготным категориям и в начале года оформлял новые права, стоит внимательно посмотреть на майскую ведомость и свои статусы. Для кого-то прибавка окажется символической, для кого то ощутимой поддержкой на фоне растущих </w:t>
      </w:r>
      <w:r w:rsidRPr="00D302A8">
        <w:lastRenderedPageBreak/>
        <w:t>расходов. Главное условие одно: право на эти деньги должно быть оформлено, а сам человек — не стесняться уточнять и требовать то, что ему положено по закону.</w:t>
      </w:r>
    </w:p>
    <w:p w14:paraId="3B7992EE" w14:textId="3911AA9E" w:rsidR="00AB49F1" w:rsidRPr="00B56ECD" w:rsidRDefault="0079294B" w:rsidP="00254D62">
      <w:hyperlink r:id="rId41" w:history="1">
        <w:r w:rsidR="00254D62" w:rsidRPr="00D302A8">
          <w:rPr>
            <w:rStyle w:val="a3"/>
          </w:rPr>
          <w:t>https://primpress.ru/article/134254</w:t>
        </w:r>
      </w:hyperlink>
    </w:p>
    <w:p w14:paraId="1B5BCCAC" w14:textId="77777777" w:rsidR="00213267" w:rsidRPr="00213267" w:rsidRDefault="00213267" w:rsidP="00213267"/>
    <w:p w14:paraId="5A637E07" w14:textId="77777777" w:rsidR="00111D7C" w:rsidRDefault="00111D7C" w:rsidP="00111D7C">
      <w:pPr>
        <w:pStyle w:val="251"/>
      </w:pPr>
      <w:bookmarkStart w:id="113" w:name="_Toc99271704"/>
      <w:bookmarkStart w:id="114" w:name="_Toc99318656"/>
      <w:bookmarkStart w:id="115" w:name="_Toc165991076"/>
      <w:bookmarkStart w:id="116" w:name="_Toc62681899"/>
      <w:bookmarkStart w:id="117" w:name="_Toc228948114"/>
      <w:bookmarkEnd w:id="24"/>
      <w:bookmarkEnd w:id="25"/>
      <w:bookmarkEnd w:id="26"/>
      <w:bookmarkEnd w:id="53"/>
      <w:r w:rsidRPr="00D302A8">
        <w:lastRenderedPageBreak/>
        <w:t>НОВОСТИ МАКРОЭКОНОМИКИ</w:t>
      </w:r>
      <w:bookmarkEnd w:id="113"/>
      <w:bookmarkEnd w:id="114"/>
      <w:bookmarkEnd w:id="115"/>
      <w:bookmarkEnd w:id="117"/>
    </w:p>
    <w:p w14:paraId="3C7DB5DE" w14:textId="77777777" w:rsidR="00270DA2" w:rsidRDefault="00270DA2" w:rsidP="00270DA2">
      <w:pPr>
        <w:pStyle w:val="2"/>
      </w:pPr>
      <w:bookmarkStart w:id="118" w:name="_Toc228948115"/>
      <w:r>
        <w:t>РБК, 05.05.2026, 6 налоговых льгот для российских инвесторов</w:t>
      </w:r>
      <w:bookmarkEnd w:id="118"/>
    </w:p>
    <w:p w14:paraId="3DB6D7FF" w14:textId="77777777" w:rsidR="00270DA2" w:rsidRDefault="00270DA2" w:rsidP="00270DA2">
      <w:pPr>
        <w:pStyle w:val="3"/>
      </w:pPr>
      <w:bookmarkStart w:id="119" w:name="_Toc228948116"/>
      <w:r>
        <w:t>Какие существуют льготы для инвесторов в России и как ими воспользоваться, рассказывает старший банкир* Wealth iQ, CFA** Антон Джуган.</w:t>
      </w:r>
      <w:bookmarkEnd w:id="119"/>
    </w:p>
    <w:p w14:paraId="2A891D04" w14:textId="77777777" w:rsidR="00270DA2" w:rsidRDefault="00270DA2" w:rsidP="00270DA2">
      <w:r>
        <w:t>Начиная с 2015 года (программы ИИС) стимулирование граждан на долгосрочное инвестировании стала одной из главных задач российского правительства в контесте развития финансового рынка. А вот уже в 2022 году средства населения стали рассматривать как замену ушедшему из страны зарубежному капиталу. А в мае 2024 года цель была сформулирована предельно ясно: к 2030 году доля долгосрочных сбережений в структуре финансов граждан должна достичь 40%, а к 2036 году - 45%.</w:t>
      </w:r>
    </w:p>
    <w:p w14:paraId="692AF1F3" w14:textId="77777777" w:rsidR="00270DA2" w:rsidRDefault="00270DA2" w:rsidP="00270DA2">
      <w:r>
        <w:t>Инвесторы от такого расклада только выигрывают - покупка ценных бумаг обрастает весомыми льготами, что дает возможность увеличивать эффективность инвестиций.</w:t>
      </w:r>
    </w:p>
    <w:p w14:paraId="2F90ECC4" w14:textId="77777777" w:rsidR="00270DA2" w:rsidRDefault="00270DA2" w:rsidP="00270DA2">
      <w:r>
        <w:t>Где в системе принятия инвестиционного решения стоят налоги? Когда уже есть обоснованное инвестиционное решение, мы как консультанты начинает подбирать инструменты для реализации данного решения. Далее смотрим на их ликвидность: сможем купить на нужный объем, сможем выйти? Следующий шаг - это расходы на сделку. И тут мы уже получаем список ликвидных инструментов с минимальными расходами. И после уже идет этап анализа налоговых последствий. Какая тут задача: 1. Либо максимально отсрочить выплату налога. 2. Либо свести сумму налога к минимуму. При этом полностью соблюдать налоговое законодательство.</w:t>
      </w:r>
    </w:p>
    <w:p w14:paraId="65D7EDD9" w14:textId="77777777" w:rsidR="00270DA2" w:rsidRDefault="00270DA2" w:rsidP="00270DA2">
      <w:r>
        <w:t>Льгота на долгосрочное владение</w:t>
      </w:r>
    </w:p>
    <w:p w14:paraId="27CC8516" w14:textId="77777777" w:rsidR="00270DA2" w:rsidRDefault="00270DA2" w:rsidP="00270DA2">
      <w:r>
        <w:t>Этот налоговый вычет позволяет не платить НДФЛ с прибыли от продажи ценных бумаг при условии долгосрочного владения (не менее трех полных лет). Льгота устроена по принципу «3 млн рублей х на количество полных лет владения». Например, после продажи активов на сумму 30 млн рублей после владения ими в течение 5 лет и расходах на покупку этой ценной бумаги в размере 15 млн рублей, налог составит 0 рублей.</w:t>
      </w:r>
    </w:p>
    <w:p w14:paraId="6C1A5C01" w14:textId="77777777" w:rsidR="00270DA2" w:rsidRDefault="00270DA2" w:rsidP="00270DA2">
      <w:r>
        <w:t>Льгота применяется при совершении операции автоматически, решает вопрос валютной переоценки и дает возможность накапливать сумму выгоды. Но при этом не распространятся на купоны, дивиденды, а также бумаги, купленные до 1 января 2014 года. Важно, что бумага должна быть признана обращающейся.</w:t>
      </w:r>
    </w:p>
    <w:p w14:paraId="4A488959" w14:textId="77777777" w:rsidR="00270DA2" w:rsidRDefault="00270DA2" w:rsidP="00270DA2">
      <w:r>
        <w:t>Рассмотрим выгоду от этой льготы на примере. Предположим, инвестор купил 10 000 акций в 2021 году по 500 рублей, вложив 5 млн рублей. В 2026 году (через 5 лет) он продал их по 1 200 рублей, выручив 12 млн рублей. Таким образом, прибыль составила 7 млн рублей. Это не превышает допустимый лимит в 15 млн рублей, а значит освобождается от налога. Если бы инвестор продал акции до истечения трех лет, с прибыли пришлось бы заплатить 910 тысяч по ставке 13%.</w:t>
      </w:r>
    </w:p>
    <w:p w14:paraId="5BCA0641" w14:textId="77777777" w:rsidR="00270DA2" w:rsidRDefault="00270DA2" w:rsidP="00270DA2">
      <w:r>
        <w:t>Льгота на долгосрочное владение ценным бумагами высокотехнологичных компаний</w:t>
      </w:r>
    </w:p>
    <w:p w14:paraId="705ECD2B" w14:textId="77777777" w:rsidR="00270DA2" w:rsidRDefault="00270DA2" w:rsidP="00270DA2">
      <w:r>
        <w:t xml:space="preserve">А вот если ценная бумага числиться в перечне высокотехнологичного сектора и вы непрерывно владели ей в течение 365 дней, предшествующих дате продажи, то можно </w:t>
      </w:r>
      <w:r>
        <w:lastRenderedPageBreak/>
        <w:t>не платить НДФЛ с прибыли от продажи акций, облигаций или паев инновационных российских компаний.</w:t>
      </w:r>
    </w:p>
    <w:p w14:paraId="7FF1D77D" w14:textId="77777777" w:rsidR="00270DA2" w:rsidRDefault="00270DA2" w:rsidP="00270DA2">
      <w:r>
        <w:t>Важный нюанс: Льгота применяется брокером автоматически, не устанавливает никакой верхней границы по срокам владения ценными бумагами, но для акций действует на сумму до 50 млн рублей, не учитывает купоны и дивиденды.</w:t>
      </w:r>
    </w:p>
    <w:p w14:paraId="7BE4D3C3" w14:textId="77777777" w:rsidR="00270DA2" w:rsidRDefault="00270DA2" w:rsidP="00270DA2">
      <w:r>
        <w:t>Посчитаем выгоду. Например, инвестор купил 5 000 акций высокотехнологичной компании из перечня РИИ в марте 2025 года по 2 тысячи рублей, вложив 10 млн рублей. Через 15 месяцев он продал их по 3 500 рублей. Прибыль составила 7,5 млн рублей - льгота освободила ее от НДФЛ. Таким образом, экономия на налоге составила от 975 тысяч до 1,65 млн рублей (в зависимости от ставки).</w:t>
      </w:r>
    </w:p>
    <w:p w14:paraId="149CDBB3" w14:textId="77777777" w:rsidR="00270DA2" w:rsidRDefault="00270DA2" w:rsidP="00270DA2">
      <w:r>
        <w:t>Инвестиции в БПИФ</w:t>
      </w:r>
    </w:p>
    <w:p w14:paraId="60A51F3E" w14:textId="77777777" w:rsidR="00270DA2" w:rsidRDefault="00270DA2" w:rsidP="00270DA2">
      <w:r>
        <w:t>Биржевой паевой инвестиционный фонд - это инструмент коллективных инвестиций, который представляет собой готовый портфель активов. Покупая пай на Московской бирже, инвестор получает долю в фонде.</w:t>
      </w:r>
    </w:p>
    <w:p w14:paraId="39AC76B9" w14:textId="77777777" w:rsidR="00270DA2" w:rsidRDefault="00270DA2" w:rsidP="00270DA2">
      <w:r>
        <w:t>У этого инструмента есть ряд весомых преимуществ. Внутри БПИФ нет налога на доходы, он позволяет автоматически диверсифицировать портфель, суммирует все прибыли и убытки. Кроме того, пай попадает под льготу на долгосрочное владение, о которой речь шла выше.</w:t>
      </w:r>
    </w:p>
    <w:p w14:paraId="285371F2" w14:textId="77777777" w:rsidR="00270DA2" w:rsidRDefault="00270DA2" w:rsidP="00270DA2">
      <w:r>
        <w:t>К недостаткам БПИФ относятся довольно высокие расходы - комиссия за управление взымается ежегодно и автоматически вычитается из стоимости чистых активов. На длинной дистанции это превращается в десятки процентов упущенной выгоды.</w:t>
      </w:r>
    </w:p>
    <w:p w14:paraId="2447297B" w14:textId="77777777" w:rsidR="00270DA2" w:rsidRDefault="00270DA2" w:rsidP="00270DA2">
      <w:r>
        <w:t>Второй существенный «минус» - ликвидность. Она зависит от того, насколько активно торгуют паи БПИФа на бирже. Если фонд не популярен, то могут возникнуть сложности с продажей крупного пакета.</w:t>
      </w:r>
    </w:p>
    <w:p w14:paraId="590F21FC" w14:textId="77777777" w:rsidR="00270DA2" w:rsidRDefault="00270DA2" w:rsidP="00270DA2">
      <w:r>
        <w:t>Пятилетняя льгота на акции</w:t>
      </w:r>
    </w:p>
    <w:p w14:paraId="34979345" w14:textId="77777777" w:rsidR="00270DA2" w:rsidRDefault="00270DA2" w:rsidP="00270DA2">
      <w:r>
        <w:t>Суть в том, что вся сумма прибыли от продажи акций (но, важно, в пределах 50 млн рублей) освобождается от НДФЛ в случае более чем пятилетнего непрерывного владения (этот период не ограничен). Этими преимуществами могут пользоваться владельцы и обычных брокерских счетов, и ИИС.</w:t>
      </w:r>
    </w:p>
    <w:p w14:paraId="35F985EC" w14:textId="77777777" w:rsidR="00270DA2" w:rsidRDefault="00270DA2" w:rsidP="00270DA2">
      <w:r>
        <w:t>Важный нюанс: льгота не распространяется «хранителей активов», но применима, если реализовано менее 1% выпуска акций, которые обращаются на организованном рынке ценных бумаг.</w:t>
      </w:r>
    </w:p>
    <w:p w14:paraId="40938FFE" w14:textId="77777777" w:rsidR="00270DA2" w:rsidRDefault="00270DA2" w:rsidP="00270DA2">
      <w:r>
        <w:t>Например, в 2020 году инвестор приобрел 10 000 акций российской компании по 500 рублей за штуку, вложив 5 млн рублей. Он держал их более пяти лет - до 2026 года, после чего продал по 1 200 рублей за акцию. Выручка от продажи составила 12 млн рублей, а прибыль - 7 млн рублей, НДФЛ не удерживался. Если бы он продал акции раньше (до истечения пяти лет), с прибыли пришлось бы заплатить налог от 910 тысяч рублей до 1,54 млн рублей (в зависимости от ставки).</w:t>
      </w:r>
    </w:p>
    <w:p w14:paraId="7807D445" w14:textId="77777777" w:rsidR="00270DA2" w:rsidRDefault="00270DA2" w:rsidP="00270DA2">
      <w:r>
        <w:t>Индивидуальный инвестиционный счет третьего типа</w:t>
      </w:r>
    </w:p>
    <w:p w14:paraId="5F674277" w14:textId="77777777" w:rsidR="00270DA2" w:rsidRDefault="00270DA2" w:rsidP="00270DA2">
      <w:r>
        <w:t xml:space="preserve">ИИС-3 сочетает в себе два типа налоговых льгот. Во-первых, вычет на взнос - с суммы в пределах 400 тысяч рублей в год можно получить возврат уплаченного НДФЛ, что составит от 52 до 88 тысяч рублей. Во-вторых, вся прибыль (но в пределах 30 млн </w:t>
      </w:r>
      <w:r>
        <w:lastRenderedPageBreak/>
        <w:t>рублей), полученная от операций с активами, освобождается от НДФЛ. Таким образом, 30 млн рублей и ставке 15-22% экономия на налоге составит до 6,6 млн рублей. Одно условие - счетом нужно владеть не менее пяти лет. С 2027 года этот период начнет расти и к 2031 году составит 10 лет.</w:t>
      </w:r>
    </w:p>
    <w:p w14:paraId="176DC28C" w14:textId="77777777" w:rsidR="00270DA2" w:rsidRDefault="00270DA2" w:rsidP="00270DA2">
      <w:r>
        <w:t>К преимуществам ИИС-3 относится то, что:</w:t>
      </w:r>
    </w:p>
    <w:p w14:paraId="68CD3D3D" w14:textId="77777777" w:rsidR="00270DA2" w:rsidRDefault="00270DA2" w:rsidP="00270DA2">
      <w:r>
        <w:t>•    инвестор может открыть одновременно до трех ИИС нового типа;</w:t>
      </w:r>
    </w:p>
    <w:p w14:paraId="24B338D6" w14:textId="77777777" w:rsidR="00270DA2" w:rsidRDefault="00270DA2" w:rsidP="00270DA2">
      <w:r>
        <w:t>•    объем средств на счете не ограничен;</w:t>
      </w:r>
    </w:p>
    <w:p w14:paraId="0A981DE5" w14:textId="77777777" w:rsidR="00270DA2" w:rsidRDefault="00270DA2" w:rsidP="00270DA2">
      <w:r>
        <w:t>•    решается вопрос валютной переоценки;</w:t>
      </w:r>
    </w:p>
    <w:p w14:paraId="08BF9DDB" w14:textId="77777777" w:rsidR="00270DA2" w:rsidRDefault="00270DA2" w:rsidP="00270DA2">
      <w:r>
        <w:t>•    в особой жизненной ситуации (например, для оплаты дорогостоящего лечения) со счета можно вывести деньги без потери льгот;</w:t>
      </w:r>
    </w:p>
    <w:p w14:paraId="3A178EDC" w14:textId="77777777" w:rsidR="00270DA2" w:rsidRDefault="00270DA2" w:rsidP="00270DA2">
      <w:r>
        <w:t>•    при закрытии трех ИИС-3 в разные годы можно высвободить из-под налога 30 х 3 = 90 млн рублей;</w:t>
      </w:r>
    </w:p>
    <w:p w14:paraId="34D05F85" w14:textId="77777777" w:rsidR="00270DA2" w:rsidRDefault="00270DA2" w:rsidP="00270DA2">
      <w:r>
        <w:t>•    возможно получение дивидендов на банковский счет без потери права на вычет.</w:t>
      </w:r>
    </w:p>
    <w:p w14:paraId="38ED43BD" w14:textId="77777777" w:rsidR="00270DA2" w:rsidRDefault="00270DA2" w:rsidP="00270DA2">
      <w:r>
        <w:t xml:space="preserve">Наряду с этим у ИИС-3 есть ряд существенных недостатков: </w:t>
      </w:r>
    </w:p>
    <w:p w14:paraId="014C7C03" w14:textId="77777777" w:rsidR="00270DA2" w:rsidRDefault="00270DA2" w:rsidP="00270DA2">
      <w:r>
        <w:t>•    при досрочном закрытии счета деньги придется вернуть ФНС;</w:t>
      </w:r>
    </w:p>
    <w:p w14:paraId="6E3E241A" w14:textId="77777777" w:rsidR="00270DA2" w:rsidRDefault="00270DA2" w:rsidP="00270DA2">
      <w:r>
        <w:t>•    разрешены операции исключительно с российскими ценными бумагами;</w:t>
      </w:r>
    </w:p>
    <w:p w14:paraId="60FBEF4F" w14:textId="77777777" w:rsidR="00270DA2" w:rsidRDefault="00270DA2" w:rsidP="00270DA2">
      <w:r>
        <w:t>•    купоны можно получать только на ИИС, их нельзя вывести;</w:t>
      </w:r>
    </w:p>
    <w:p w14:paraId="3C18844A" w14:textId="77777777" w:rsidR="00270DA2" w:rsidRDefault="00270DA2" w:rsidP="00270DA2">
      <w:r>
        <w:t>•    освобождение от НДФЛ не распространяется на дивиденды - налог с них удерживается в общем порядке;</w:t>
      </w:r>
    </w:p>
    <w:p w14:paraId="1397D584" w14:textId="77777777" w:rsidR="00270DA2" w:rsidRDefault="00270DA2" w:rsidP="00270DA2">
      <w:r>
        <w:t>•    нельзя получить вычет по взносу за год, в котором закрыт ИИС.</w:t>
      </w:r>
    </w:p>
    <w:p w14:paraId="42E6D922" w14:textId="77777777" w:rsidR="00270DA2" w:rsidRDefault="00270DA2" w:rsidP="00270DA2">
      <w:r>
        <w:t>Страховой полис</w:t>
      </w:r>
    </w:p>
    <w:p w14:paraId="2D24BF53" w14:textId="77777777" w:rsidR="00270DA2" w:rsidRDefault="00270DA2" w:rsidP="00270DA2">
      <w:r>
        <w:t>С 2025 года у долгосрочного страхования жизни появилось два налоговых преимущества. Первое - вычет на взносы: «на входе» возврат может составить от 13% до 22% (вычет на сумму 400 тысяч рублей в год и с общим лимитом для программы долгосрочных сбережений и ИИС-3).</w:t>
      </w:r>
    </w:p>
    <w:p w14:paraId="75CCA20D" w14:textId="77777777" w:rsidR="00270DA2" w:rsidRDefault="00270DA2" w:rsidP="00270DA2">
      <w:r>
        <w:t>Второе - освобождение дохода от налога: прибыль до 30 млн рублей не облагается НДФЛ (в этом случае у полиса, программы долгосрочных сбережений и ИИС-3 - отдельные лимиты, можно пользоваться льготой в каждом инструменте).</w:t>
      </w:r>
    </w:p>
    <w:p w14:paraId="4671B0D4" w14:textId="77777777" w:rsidR="00270DA2" w:rsidRDefault="00270DA2" w:rsidP="00270DA2">
      <w:r>
        <w:t>Льгота применяется к страховым полисам, заключенным с 1 января 2025 года. При этом срок договора должен составлять не менее пяти лет, с каждым годом минимальный срок будет увеличиваться и к 2031 году составит 10 лет.</w:t>
      </w:r>
    </w:p>
    <w:p w14:paraId="12998245" w14:textId="77777777" w:rsidR="00270DA2" w:rsidRDefault="00270DA2" w:rsidP="00270DA2">
      <w:r>
        <w:t>Еще два нюанса: в течение всего срока не должно быть пополнений/снятий и одновременно может быть не более трех действующих договоров с этой льготой.</w:t>
      </w:r>
    </w:p>
    <w:p w14:paraId="26274EF6" w14:textId="77777777" w:rsidR="00270DA2" w:rsidRDefault="00270DA2" w:rsidP="00270DA2">
      <w:r>
        <w:t xml:space="preserve">Например, в 2025 году инвестор заключил договор долгосрочного страхования жизни на 10 лет и ежегодно вносит по 400 тысяч рублей. При ставке НДФЛ 18% он получает вычет на взносы - 72 тысячи рублей возврата каждый год, что за 10 лет дает 720 тысяч рублей. К концу срока накопленная сумма составит уже 6,5 млн рублей, из которых 2,5 млн - инвестиционный доход. Он полностью освобождается от НДФЛ, что экономит еще 450 </w:t>
      </w:r>
      <w:r>
        <w:lastRenderedPageBreak/>
        <w:t>тысяч рублей. Таким образом, общая налоговая выгода за весь период составит 1,17 млн рублей.</w:t>
      </w:r>
    </w:p>
    <w:p w14:paraId="4D0CE831" w14:textId="77777777" w:rsidR="00270DA2" w:rsidRDefault="00270DA2" w:rsidP="00270DA2">
      <w:r>
        <w:t>Итак, государство формирует среду, в которой долгосрочные инвестиции становятся не просто выгодным, а практически единственным рациональным способом сохранения и преумножения капитала. В обмен на «длинные деньги» власти дают существенные налоговые льготы, которые можно комбинировать. Главный «минус» - необходимость ждать: деньги должны годами работать, не выходя из системы. Но именно так формируется финансовая устойчивость не только на индивидуальном, но и на государственном уровне.</w:t>
      </w:r>
    </w:p>
    <w:p w14:paraId="03347BD1" w14:textId="77777777" w:rsidR="00270DA2" w:rsidRDefault="00270DA2" w:rsidP="00270DA2">
      <w:r>
        <w:t>Перед совершением операций рекомендуем проконсультироваться с вашим налоговым консультантом.</w:t>
      </w:r>
    </w:p>
    <w:p w14:paraId="0F7EB681" w14:textId="77777777" w:rsidR="00270DA2" w:rsidRDefault="00270DA2" w:rsidP="00270DA2">
      <w:r>
        <w:t>*Банкир - менеджер, взаимодействующий с клиентами при оказании услуг.</w:t>
      </w:r>
    </w:p>
    <w:p w14:paraId="0B2C2179" w14:textId="77777777" w:rsidR="00270DA2" w:rsidRDefault="00270DA2" w:rsidP="00270DA2">
      <w:r>
        <w:t>**CFA - Chartered Financial Analyst, международная профессиональная квалификация в области финансового анализа и инвестиций</w:t>
      </w:r>
    </w:p>
    <w:p w14:paraId="42BA8AB9" w14:textId="1BFE1D24" w:rsidR="00270DA2" w:rsidRPr="00270DA2" w:rsidRDefault="0079294B" w:rsidP="00270DA2">
      <w:hyperlink r:id="rId42" w:history="1">
        <w:r w:rsidR="00270DA2" w:rsidRPr="0073381D">
          <w:rPr>
            <w:rStyle w:val="a3"/>
          </w:rPr>
          <w:t>https://companies.rbc.ru/news/39g2WEB5Rl/6-nalogovyih-lgot-dlya-rossijskih-investorov/</w:t>
        </w:r>
      </w:hyperlink>
      <w:r w:rsidR="00270DA2">
        <w:t xml:space="preserve"> </w:t>
      </w:r>
    </w:p>
    <w:p w14:paraId="743D58BE" w14:textId="0BEDA88E" w:rsidR="009616E7" w:rsidRPr="00C442D7" w:rsidRDefault="009616E7" w:rsidP="009616E7">
      <w:pPr>
        <w:pStyle w:val="2"/>
      </w:pPr>
      <w:bookmarkStart w:id="120" w:name="_Toc228948117"/>
      <w:r w:rsidRPr="00C442D7">
        <w:t>Коммерсантъ, 05.05.2026, Новости не сыграли на повышение</w:t>
      </w:r>
      <w:bookmarkEnd w:id="120"/>
    </w:p>
    <w:p w14:paraId="56AED648" w14:textId="77777777" w:rsidR="009616E7" w:rsidRPr="00C442D7" w:rsidRDefault="009616E7" w:rsidP="009616E7">
      <w:pPr>
        <w:pStyle w:val="3"/>
      </w:pPr>
      <w:bookmarkStart w:id="121" w:name="_Toc228948118"/>
      <w:r w:rsidRPr="00C442D7">
        <w:t>Инвесторы устали от геополитической неопределенности из-за заморозки переговоров по Украине и решили зафиксировать прибыль, игнорируя даже высокие цены на нефть. В результате 5 мая индекс Мосбиржи (</w:t>
      </w:r>
      <w:r w:rsidRPr="009616E7">
        <w:rPr>
          <w:lang w:val="en-US"/>
        </w:rPr>
        <w:t>MOEX</w:t>
      </w:r>
      <w:r w:rsidRPr="00C442D7">
        <w:t xml:space="preserve">: </w:t>
      </w:r>
      <w:r w:rsidRPr="009616E7">
        <w:rPr>
          <w:lang w:val="en-US"/>
        </w:rPr>
        <w:t>MOEX</w:t>
      </w:r>
      <w:r w:rsidRPr="00C442D7">
        <w:t>) впервые в этом году опускался ниже 2600 пунктов. На закрытие торгов значение составило 2650 пунктов, но ситуация на рынке акций остается напряженной.</w:t>
      </w:r>
      <w:bookmarkEnd w:id="121"/>
    </w:p>
    <w:p w14:paraId="0C5F76D4" w14:textId="77777777" w:rsidR="009616E7" w:rsidRPr="00C442D7" w:rsidRDefault="009616E7" w:rsidP="009616E7">
      <w:r w:rsidRPr="00C442D7">
        <w:t>Утром 5 мая индекс Мосбиржи впервые в 2026 году опускался ниже 2600 пунктов. С начала года индексу удавалось удерживаться выше 2700 пунктов, однако в результате сильной коррекции, последовавшей в конце апреля, он снизился более чем на 7%. Причем падение проходило на относительно невысоких оборотах торгов, которые составляли 30–70 млрд руб. в день. На закрытии торгов 5 мая индекс остановился на уровне 2650 пунктов — на 1,3% выше открытия сессии.</w:t>
      </w:r>
    </w:p>
    <w:p w14:paraId="455E615B" w14:textId="77777777" w:rsidR="009616E7" w:rsidRPr="00C442D7" w:rsidRDefault="009616E7" w:rsidP="009616E7">
      <w:r w:rsidRPr="00C442D7">
        <w:t>По словам руководителя управления аналитических исследований «АВИ Капитал» Дмитрия Александрова, снижение индекса связано с желанием инвесторов зафиксировать прибыль. Как отмечает аналитик ФГ «Финам» Игорь Додонов, главным фактором, влияющим на котировки, по-прежнему остается геополитика: инвесторы обеспокоены тем, что переговоры по урегулированию конфликта на Украине фактически заморожены.</w:t>
      </w:r>
    </w:p>
    <w:p w14:paraId="50C9BEB1" w14:textId="77777777" w:rsidR="009616E7" w:rsidRPr="00C442D7" w:rsidRDefault="009616E7" w:rsidP="009616E7">
      <w:r w:rsidRPr="00C442D7">
        <w:t>В текущих условиях инвесторы игнорируют даже высокие цены на нефть и предпочитают сохранять осторожность, отмечает господин Додонов.</w:t>
      </w:r>
    </w:p>
    <w:p w14:paraId="66A575F3" w14:textId="77777777" w:rsidR="009616E7" w:rsidRPr="00C442D7" w:rsidRDefault="009616E7" w:rsidP="009616E7">
      <w:r w:rsidRPr="00C442D7">
        <w:t xml:space="preserve">По данным </w:t>
      </w:r>
      <w:r w:rsidRPr="009616E7">
        <w:rPr>
          <w:lang w:val="en-US"/>
        </w:rPr>
        <w:t>Investing</w:t>
      </w:r>
      <w:r w:rsidRPr="00C442D7">
        <w:t>.</w:t>
      </w:r>
      <w:r w:rsidRPr="009616E7">
        <w:rPr>
          <w:lang w:val="en-US"/>
        </w:rPr>
        <w:t>com</w:t>
      </w:r>
      <w:r w:rsidRPr="00C442D7">
        <w:t xml:space="preserve">, спотовая стоимость барреля нефти </w:t>
      </w:r>
      <w:r w:rsidRPr="009616E7">
        <w:rPr>
          <w:lang w:val="en-US"/>
        </w:rPr>
        <w:t>Brent</w:t>
      </w:r>
      <w:r w:rsidRPr="00C442D7">
        <w:t xml:space="preserve"> составляет около $115 и находится на уровне исторических максимумов. При этом с апреля цена акций «Роснефти» снизилась на 9%, ЛУКОЙЛа — на 8%. «Сейчас внимание инвесторов сосредоточено на менее рискованных инструментах — облигациях или фондах денежного рынка»,— отмечает эксперт. Дополнительное давление на котировки акций экспортеров оказывает и сильный рубль. По данным </w:t>
      </w:r>
      <w:r w:rsidRPr="009616E7">
        <w:rPr>
          <w:lang w:val="en-US"/>
        </w:rPr>
        <w:t>MFD</w:t>
      </w:r>
      <w:r w:rsidRPr="00C442D7">
        <w:t xml:space="preserve">, американский доллар с апреля </w:t>
      </w:r>
      <w:r w:rsidRPr="00C442D7">
        <w:lastRenderedPageBreak/>
        <w:t>подешевел относительно российской валюты на 6%, и сейчас его стоимость составляет около 75 руб.</w:t>
      </w:r>
    </w:p>
    <w:p w14:paraId="74AAC976" w14:textId="77777777" w:rsidR="009616E7" w:rsidRPr="00C442D7" w:rsidRDefault="009616E7" w:rsidP="009616E7">
      <w:r w:rsidRPr="00C442D7">
        <w:t>В значительной мере снижение индекса в предыдущие дни объяснялось и дивидендной отсечкой ЛУКОЙЛа, которая прошла 4 мая. По словам ведущего инвестиционного аналитика «Го Инвест» Никиты Бредихина, влияние дивидендной отсечки ЛУКОЙЛа на снижение индекса можно оценить примерно в 0,8%. Это связано с тем, что эмитент занимает 2-е место по доле в индексе Мосбиржи — 16%. К тому же инвесторы крайне обеспокоены заявлениями Минфина о возможном появлении налога на сверхприбыль, отмечает руководитель аналитического отдела УК ПСБ Александр Головцов. В таком случае все доходы компаний от высоких цен на нефть могут быть изъяты через новые специальные налоги, объясняет эксперт.</w:t>
      </w:r>
    </w:p>
    <w:p w14:paraId="56FF9A11" w14:textId="77777777" w:rsidR="009616E7" w:rsidRPr="00C442D7" w:rsidRDefault="009616E7" w:rsidP="009616E7">
      <w:r w:rsidRPr="00C442D7">
        <w:t>Однако сильнее всего инвесторов разочаровывает нежелание ЦБ снижать ключевую ставку большими темпами, указывают эксперты.</w:t>
      </w:r>
    </w:p>
    <w:p w14:paraId="26C67517" w14:textId="77777777" w:rsidR="009616E7" w:rsidRPr="00C442D7" w:rsidRDefault="009616E7" w:rsidP="009616E7">
      <w:r w:rsidRPr="00C442D7">
        <w:t>После того как в апреле ЦБ снизил ключевую ставку до 14,5%, он дал инвесторам сигнал, заявив, что в будущем от него может потребоваться «более жесткая денежно-кредитная политика» и что регулятор будет «исходить из объявленных параметров бюджета». Если ближневосточный конфликт затянется, ЦБ может и вовсе остановить снижение ключевой ставки, указывает Александр Головцов.</w:t>
      </w:r>
    </w:p>
    <w:p w14:paraId="2686B0F3" w14:textId="77777777" w:rsidR="009616E7" w:rsidRPr="00C442D7" w:rsidRDefault="009616E7" w:rsidP="009616E7">
      <w:r w:rsidRPr="00C442D7">
        <w:t>По мнению Дмитрия Александрова, в ближайшее время дальнейшего снижения индекса ожидать не стоит. Однако на рынке акций все еще наблюдается нехватка ликвидности, что не позволяет индексу «отыгрывать позитивные факторы, такие как рост цен на нефть», отмечает господин Бредихин. В такой ситуации реакция инвесторов на негативные новости может отражаться на рынке гораздо более ярко, чем на позитивные, считают эксперты.</w:t>
      </w:r>
    </w:p>
    <w:p w14:paraId="6CAD7629" w14:textId="183F1998" w:rsidR="009616E7" w:rsidRPr="004A74A1" w:rsidRDefault="009616E7" w:rsidP="009616E7">
      <w:r w:rsidRPr="004A74A1">
        <w:t>Андрей Ковалев</w:t>
      </w:r>
    </w:p>
    <w:p w14:paraId="41A93768" w14:textId="734F4CA2" w:rsidR="00C442D7" w:rsidRPr="00C442D7" w:rsidRDefault="00C442D7" w:rsidP="00C442D7">
      <w:pPr>
        <w:pStyle w:val="2"/>
      </w:pPr>
      <w:bookmarkStart w:id="122" w:name="_Toc228948119"/>
      <w:r w:rsidRPr="00C442D7">
        <w:t>Коммерсантъ, 05.05.2026</w:t>
      </w:r>
      <w:r w:rsidRPr="004A74A1">
        <w:t xml:space="preserve">, </w:t>
      </w:r>
      <w:r w:rsidRPr="00C442D7">
        <w:t>Весна выдалась юанняя</w:t>
      </w:r>
      <w:bookmarkEnd w:id="122"/>
    </w:p>
    <w:p w14:paraId="2F39A0A7" w14:textId="77777777" w:rsidR="00C442D7" w:rsidRPr="00C442D7" w:rsidRDefault="00C442D7" w:rsidP="00C442D7">
      <w:pPr>
        <w:pStyle w:val="3"/>
      </w:pPr>
      <w:bookmarkStart w:id="123" w:name="_Toc228948120"/>
      <w:r w:rsidRPr="00C442D7">
        <w:t>После резкого роста объема биржевых торгов юанем в марте в апреле произошло ожидаемое снижение. За месяц показатель сократился на 11,3%, до 2,82 трлн руб., что все же на 41% больше, чем в апреле прошлого года. Аналитики отмечают рост предложения валюты от экспортеров в связи с повышением стоимости энергоносителей и подготовкой запаса рублей для уплаты дивидендов.</w:t>
      </w:r>
      <w:bookmarkEnd w:id="123"/>
    </w:p>
    <w:p w14:paraId="50D4FE09" w14:textId="77777777" w:rsidR="00C442D7" w:rsidRPr="00C442D7" w:rsidRDefault="00C442D7" w:rsidP="00C442D7">
      <w:r w:rsidRPr="00C442D7">
        <w:t>В минувшем месяце интенсивность торгов на биржевом валютном рынке немного снизилась по сравнению с рекордным показателем марта (см. “Ъ” от 3 апреля). По оценке “Ъ”, по итогам минувшего месяца суммарный объем торгов юанем на Московской бирже с поставкой «завтра» составил 2,82 трлн руб., что на 11,3% ниже уровня предыдущего месяца, но все же на 41% выше, чем за аналогичный период 2025 года.</w:t>
      </w:r>
    </w:p>
    <w:p w14:paraId="1622712B" w14:textId="77777777" w:rsidR="00C442D7" w:rsidRPr="00C442D7" w:rsidRDefault="00C442D7" w:rsidP="00C442D7">
      <w:r w:rsidRPr="00C442D7">
        <w:t>В апреле активность участников рынка была равномерной. Обычно в начале месяца объемы торгов понижены и растут по мере приближения налогового периода. В апреле 2026 года основной оборот пришелся на первую половину месяца (в среднем более 130 млрд руб. в день), но и во второй половине превышал 126 млрд руб.</w:t>
      </w:r>
    </w:p>
    <w:p w14:paraId="425C468D" w14:textId="77777777" w:rsidR="00C442D7" w:rsidRPr="00C442D7" w:rsidRDefault="00C442D7" w:rsidP="00C442D7">
      <w:r w:rsidRPr="00C442D7">
        <w:lastRenderedPageBreak/>
        <w:t>Некоторое смещение активности к первым числам апреля было вызвано более ранними продажами валюты экспортерами в условиях подготовки компаниями к выплате дивидендов. В частности, в апреле прошли закрытия реестров у ЛУКОЙЛа и НОВАТЭКа по дивидендам объемом 192 млрд руб. и 143 млрд руб. соответственно. Традиционно в такие периоды компании продают больший объем валюты, чем необходимо для уплаты налогов.</w:t>
      </w:r>
    </w:p>
    <w:p w14:paraId="690B7772" w14:textId="77777777" w:rsidR="00C442D7" w:rsidRPr="00C442D7" w:rsidRDefault="00C442D7" w:rsidP="00C442D7">
      <w:r w:rsidRPr="00C442D7">
        <w:t xml:space="preserve">В то же время высокая активность торгов в первую очередь была поддержана ростом экспортной валютной выручки от продажи подорожавшей нефти. По данным Минэкономразвития, средняя цена </w:t>
      </w:r>
      <w:r w:rsidRPr="00C442D7">
        <w:rPr>
          <w:lang w:val="en-US"/>
        </w:rPr>
        <w:t>Urals</w:t>
      </w:r>
      <w:r w:rsidRPr="00C442D7">
        <w:t xml:space="preserve"> в марте составила $77 за баррель, что на 73% выше показателя февраля и почти на 60% выше, чем за аналогичный период 2025 года. «Из-за войны на Ближнем Востоке выросли цены и на другое экспортное российское сырье (металлы, удобрения, продовольствие и др.)»,— отмечает главный аналитик Совкомбанка Михаил Васильев. В Альфа-банке оценивали объем нетто-продажи валюты крупнейшими экспортерами на уровне $5–10 млрд. Это в два-четыре раза больше, чем было продано в марте.</w:t>
      </w:r>
    </w:p>
    <w:p w14:paraId="77F243A7" w14:textId="77777777" w:rsidR="00C442D7" w:rsidRPr="00C442D7" w:rsidRDefault="00C442D7" w:rsidP="00C442D7">
      <w:r w:rsidRPr="00C442D7">
        <w:t>Стратег по валюте и процентным ставкам Альфа-банка Никита Еуров не исключает и того, что свой вклад в рост оборотов на валютном рынке внесли спекулянты.</w:t>
      </w:r>
    </w:p>
    <w:p w14:paraId="241A4572" w14:textId="77777777" w:rsidR="00C442D7" w:rsidRPr="00636B1A" w:rsidRDefault="00C442D7" w:rsidP="00C442D7">
      <w:r w:rsidRPr="00C442D7">
        <w:t xml:space="preserve">Это характерно для периодов, когда курс волатилен, как это было в марте, либо когда он торгуется вблизи психологически важных уровней. </w:t>
      </w:r>
      <w:r w:rsidRPr="00636B1A">
        <w:t>Такими уровнями, как отмечает господин Еуров, стали 75 руб. за доллар и 11 руб. за юань. Возле данных уровней рубль торговался всю вторую половину апреля.</w:t>
      </w:r>
    </w:p>
    <w:p w14:paraId="1EE6EFEC" w14:textId="77777777" w:rsidR="00C442D7" w:rsidRPr="00636B1A" w:rsidRDefault="00C442D7" w:rsidP="00C442D7">
      <w:r w:rsidRPr="00636B1A">
        <w:t xml:space="preserve">В мае из-за праздников объемы торгов могут снизиться, но среднедневной показатель будет выше, чем в апреле. Этому будет способствовать дальнейший рост экспортной выручки, ведь средняя стоимость </w:t>
      </w:r>
      <w:r w:rsidRPr="00C442D7">
        <w:rPr>
          <w:lang w:val="en-US"/>
        </w:rPr>
        <w:t>Urals</w:t>
      </w:r>
      <w:r w:rsidRPr="00636B1A">
        <w:t xml:space="preserve"> в апреле выросла почти на четверть, до $95 за баррель. «Продажа валютной выручки крупнейшими экспортерами в мае может вырасти до $10–15 млрд, особенно учитывая то, что отдельные экспортеры платят дивиденды»,— отмечает Никита Еуров.</w:t>
      </w:r>
    </w:p>
    <w:p w14:paraId="1C8EEB7B" w14:textId="77777777" w:rsidR="00C442D7" w:rsidRPr="00636B1A" w:rsidRDefault="00C442D7" w:rsidP="00C442D7">
      <w:r w:rsidRPr="00636B1A">
        <w:t>2,82 триллиона рублей</w:t>
      </w:r>
    </w:p>
    <w:p w14:paraId="31EC90BF" w14:textId="77777777" w:rsidR="00C442D7" w:rsidRPr="00636B1A" w:rsidRDefault="00C442D7" w:rsidP="00C442D7">
      <w:r w:rsidRPr="00636B1A">
        <w:t>составил объем торгов юанем в апреле на Московской бирже с поставкой «завтра», по оценкам “Ъ”</w:t>
      </w:r>
    </w:p>
    <w:p w14:paraId="5B79B8AA" w14:textId="77777777" w:rsidR="00C442D7" w:rsidRPr="00636B1A" w:rsidRDefault="00C442D7" w:rsidP="00C442D7">
      <w:r w:rsidRPr="00636B1A">
        <w:t xml:space="preserve">Вместе с тем сильного укрепления курса рубля участники рынка не ждут, так часть притока на рынок экспортной выручки будет компенсирована объемными покупками валюты Минфином в рамках бюджетного правила. По оценке руководителя аналитического управления банка «Зенит» Владимира Евстифеева, на очередной месячный период (начнется с 8 мая) покупки валюты министерством составят 400–500 млрд руб., что соответствует цене </w:t>
      </w:r>
      <w:r w:rsidRPr="00C442D7">
        <w:rPr>
          <w:lang w:val="en-US"/>
        </w:rPr>
        <w:t>Urals</w:t>
      </w:r>
      <w:r w:rsidRPr="00636B1A">
        <w:t xml:space="preserve"> $90–100 за баррель. «Особенность ситуации заключается в том, что Минфин будет покупать валюту в повышенных объемах с оглядкой на нефтяные цены в апреле, тогда как по факту на рынок придет валюта от экспортных операций в марте, когда цены были на 20–30% ниже»,— отмечает господин Евстифеев.</w:t>
      </w:r>
    </w:p>
    <w:p w14:paraId="67AE4452" w14:textId="77777777" w:rsidR="00C442D7" w:rsidRPr="00636B1A" w:rsidRDefault="00C442D7" w:rsidP="00C442D7">
      <w:r w:rsidRPr="00636B1A">
        <w:t xml:space="preserve">На итоги мая окажет влияние и сезонное возрастание спроса на валюту для закупки импорта и для зарубежных поездок на майские праздники и летние отпуска. По оценке Михаила Васильева, на эти цели участниками рынка будет потрачено примерно 400 млрд </w:t>
      </w:r>
      <w:r w:rsidRPr="00636B1A">
        <w:lastRenderedPageBreak/>
        <w:t>руб. В таких условиях в мае рубль имеет все шансы торговаться в устоявшихся диапазонах 73–78 руб./$, 10,7–11,4 руб./</w:t>
      </w:r>
      <w:r w:rsidRPr="00C442D7">
        <w:rPr>
          <w:lang w:val="en-US"/>
        </w:rPr>
        <w:t>CNY</w:t>
      </w:r>
      <w:r w:rsidRPr="00636B1A">
        <w:t xml:space="preserve"> и 86–92 руб./€.</w:t>
      </w:r>
    </w:p>
    <w:p w14:paraId="333CE4CB" w14:textId="237FF394" w:rsidR="00C442D7" w:rsidRPr="004A74A1" w:rsidRDefault="00C442D7" w:rsidP="00C442D7">
      <w:r w:rsidRPr="004A74A1">
        <w:t>Виталий Гайдаев</w:t>
      </w:r>
    </w:p>
    <w:p w14:paraId="38EABCD8" w14:textId="77777777" w:rsidR="00FE2DF7" w:rsidRPr="00D302A8" w:rsidRDefault="00FE2DF7" w:rsidP="00FE2DF7">
      <w:pPr>
        <w:pStyle w:val="2"/>
      </w:pPr>
      <w:bookmarkStart w:id="124" w:name="_Toc99271711"/>
      <w:bookmarkStart w:id="125" w:name="_Toc99318657"/>
      <w:bookmarkStart w:id="126" w:name="_Toc228948121"/>
      <w:r w:rsidRPr="00D302A8">
        <w:t>АиФ, 05.05.2026, Бессараб сказала, кому из россиян выплатят 13-ю зарплату к 9 мая</w:t>
      </w:r>
      <w:bookmarkEnd w:id="126"/>
    </w:p>
    <w:p w14:paraId="205B8AC1" w14:textId="77777777" w:rsidR="00FE2DF7" w:rsidRPr="00D302A8" w:rsidRDefault="00FE2DF7" w:rsidP="00443C81">
      <w:pPr>
        <w:pStyle w:val="3"/>
      </w:pPr>
      <w:bookmarkStart w:id="127" w:name="_Toc228948122"/>
      <w:r w:rsidRPr="00D302A8">
        <w:t>В Госдуму поступил законопроект о ежегодной выплате 13-й зарплаты в мае. Инициативу оценила депутат Светлана Бессараб.</w:t>
      </w:r>
      <w:bookmarkEnd w:id="127"/>
    </w:p>
    <w:p w14:paraId="72E6D13F" w14:textId="77777777" w:rsidR="00FE2DF7" w:rsidRPr="00D302A8" w:rsidRDefault="00FE2DF7" w:rsidP="00FE2DF7">
      <w:r w:rsidRPr="00D302A8">
        <w:t>Законопроект о ежегодной выплате 13-й зарплаты к 1 Мая поступил в Госдуму. Его авторы предложили изменить статью 135 ТК, чтобы обязать работодателей выплачивали премии работникам к нерабочему праздничному дню - 1 Мая.</w:t>
      </w:r>
    </w:p>
    <w:p w14:paraId="1BF65480" w14:textId="7DAB31B6" w:rsidR="00FE2DF7" w:rsidRPr="00D302A8" w:rsidRDefault="00BE491C" w:rsidP="00FE2DF7">
      <w:r>
        <w:t>«</w:t>
      </w:r>
      <w:r w:rsidR="00FE2DF7" w:rsidRPr="00D302A8">
        <w:t>Если есть такая возможность, то, как правило, сами работодатели компании, речь о реальном секторе экономики, предусматривают выплату премий или награждение ветеранов. Устанавливать такие требования со стороны законодательно, на мой взгляд, сегодня действительно будет избыточной нормой, потому что работодатели сейчас испытывают определённые трудности даже на оборотные кредиты, на пополнение оборотных средств. В нынешней ситуации предъявлять дополнительно какие-то требования к работодателям, на мой взгляд, это просто безответственно</w:t>
      </w:r>
      <w:r>
        <w:t>»</w:t>
      </w:r>
      <w:r w:rsidR="00FE2DF7" w:rsidRPr="00D302A8">
        <w:t>, - оценила инициативу в беседе с aif.ru депутат Госдумы Светлана Бессараб.</w:t>
      </w:r>
    </w:p>
    <w:p w14:paraId="54147AA8" w14:textId="77777777" w:rsidR="00FE2DF7" w:rsidRPr="00D302A8" w:rsidRDefault="00FE2DF7" w:rsidP="00FE2DF7">
      <w:r w:rsidRPr="00D302A8">
        <w:t>Напомним, что в декабре прошлого года в Госдуму был внесен законопроект о выплате 13-й пенсии российским пенсионерам накануне новогодних праздников. Законопроект не был принят.</w:t>
      </w:r>
    </w:p>
    <w:p w14:paraId="35E6AE2E" w14:textId="3CBE2DF4" w:rsidR="00111D7C" w:rsidRPr="00D302A8" w:rsidRDefault="0079294B" w:rsidP="00FE2DF7">
      <w:hyperlink r:id="rId43" w:history="1">
        <w:r w:rsidR="00FE2DF7" w:rsidRPr="00D302A8">
          <w:rPr>
            <w:rStyle w:val="a3"/>
          </w:rPr>
          <w:t>https://aif.ru/money/bessarab-skazala-komu-iz-rossiyan-vyplatyat-13-yu-zarplatu-k-9-maya</w:t>
        </w:r>
      </w:hyperlink>
    </w:p>
    <w:p w14:paraId="6DF4126E" w14:textId="77777777" w:rsidR="001D6162" w:rsidRDefault="001D6162" w:rsidP="001D6162">
      <w:pPr>
        <w:pStyle w:val="2"/>
      </w:pPr>
      <w:bookmarkStart w:id="128" w:name="_Toc228948123"/>
      <w:r>
        <w:t>Банковское обозрение, 05.05.2026, В Санкт-Петербурге состоится Investfunds Forum XVII</w:t>
      </w:r>
      <w:bookmarkEnd w:id="128"/>
    </w:p>
    <w:p w14:paraId="7345118B" w14:textId="1EA7BD20" w:rsidR="001D6162" w:rsidRDefault="001D6162" w:rsidP="00443C81">
      <w:pPr>
        <w:pStyle w:val="3"/>
      </w:pPr>
      <w:bookmarkStart w:id="129" w:name="_Toc228948124"/>
      <w:r>
        <w:t>Мероприятие пройдет 21-22 мая 2026 года. В фокусе деловой программы - поиск точек роста в условиях структурных изменений экономики, адаптация инвестиционных стратегий к новой реальности и развивающийся рынок коллективных инвестиций.</w:t>
      </w:r>
      <w:bookmarkEnd w:id="129"/>
      <w:r>
        <w:t xml:space="preserve"> </w:t>
      </w:r>
    </w:p>
    <w:p w14:paraId="46B066F0" w14:textId="7EF40A88" w:rsidR="001D6162" w:rsidRDefault="001D6162" w:rsidP="001D6162">
      <w:r>
        <w:t>Ключевыми темами станут взгляды лидеров рынка, обсуждение возможностей дальнейшего прогресса РКИ, практические инвестиционные идеи от профессиональных участников, макроэкономические оценки, инструменты хеджирования рисков, трансформация пенсионной и страховой индустрий. Участников ждут выступления первых лиц регуляторов и СРО, топ-менеджмента ведущих УК, банков, брокеров, НПФ инвестиционных и страховых компаний.</w:t>
      </w:r>
      <w:bookmarkStart w:id="130" w:name="_GoBack"/>
      <w:bookmarkEnd w:id="130"/>
    </w:p>
    <w:p w14:paraId="3D930172" w14:textId="05AC9781" w:rsidR="00FE2DF7" w:rsidRDefault="0079294B" w:rsidP="001D6162">
      <w:hyperlink r:id="rId44" w:history="1">
        <w:r w:rsidR="001D6162" w:rsidRPr="006E3F4A">
          <w:rPr>
            <w:rStyle w:val="a3"/>
          </w:rPr>
          <w:t>https://bosfera.ru/press-release/v-sankt-peterburge-sostoitsya-investfunds-forum-xvii</w:t>
        </w:r>
      </w:hyperlink>
    </w:p>
    <w:p w14:paraId="345B6990" w14:textId="77777777" w:rsidR="001D6162" w:rsidRPr="00D302A8" w:rsidRDefault="001D6162" w:rsidP="001D6162"/>
    <w:p w14:paraId="1648AE75" w14:textId="77777777" w:rsidR="00111D7C" w:rsidRPr="00D302A8" w:rsidRDefault="00111D7C" w:rsidP="00111D7C">
      <w:pPr>
        <w:pStyle w:val="251"/>
      </w:pPr>
      <w:bookmarkStart w:id="131" w:name="_Toc99271712"/>
      <w:bookmarkStart w:id="132" w:name="_Toc99318658"/>
      <w:bookmarkStart w:id="133" w:name="_Toc165991078"/>
      <w:bookmarkStart w:id="134" w:name="_Toc228948125"/>
      <w:bookmarkEnd w:id="124"/>
      <w:bookmarkEnd w:id="125"/>
      <w:r w:rsidRPr="00D302A8">
        <w:lastRenderedPageBreak/>
        <w:t>НОВОСТИ ЗАРУБЕЖНЫХ ПЕНСИОННЫХ СИСТЕМ</w:t>
      </w:r>
      <w:bookmarkEnd w:id="131"/>
      <w:bookmarkEnd w:id="132"/>
      <w:bookmarkEnd w:id="133"/>
      <w:bookmarkEnd w:id="134"/>
    </w:p>
    <w:p w14:paraId="7D59896E" w14:textId="77777777" w:rsidR="00111D7C" w:rsidRPr="00D302A8" w:rsidRDefault="00111D7C" w:rsidP="00111D7C">
      <w:pPr>
        <w:pStyle w:val="10"/>
      </w:pPr>
      <w:bookmarkStart w:id="135" w:name="_Toc99271713"/>
      <w:bookmarkStart w:id="136" w:name="_Toc99318659"/>
      <w:bookmarkStart w:id="137" w:name="_Toc165991079"/>
      <w:bookmarkStart w:id="138" w:name="_Toc228948126"/>
      <w:r w:rsidRPr="00D302A8">
        <w:t>Новости пенсионной отрасли стран ближнего зарубежья</w:t>
      </w:r>
      <w:bookmarkEnd w:id="135"/>
      <w:bookmarkEnd w:id="136"/>
      <w:bookmarkEnd w:id="137"/>
      <w:bookmarkEnd w:id="138"/>
    </w:p>
    <w:p w14:paraId="7F6E6013" w14:textId="77777777" w:rsidR="00DE636F" w:rsidRPr="00D302A8" w:rsidRDefault="00DE636F" w:rsidP="00DE636F">
      <w:pPr>
        <w:pStyle w:val="2"/>
      </w:pPr>
      <w:bookmarkStart w:id="139" w:name="_Toc228948127"/>
      <w:r w:rsidRPr="00D302A8">
        <w:t>Sputnik Армения, 05.05.2026, Около 60% средств пенсионных фондов Армении инвестированы в экономику — глава ЦБ</w:t>
      </w:r>
      <w:bookmarkEnd w:id="139"/>
    </w:p>
    <w:p w14:paraId="4868AF24" w14:textId="30FC8471" w:rsidR="00DE636F" w:rsidRPr="00D302A8" w:rsidRDefault="00DE636F" w:rsidP="00443C81">
      <w:pPr>
        <w:pStyle w:val="3"/>
      </w:pPr>
      <w:bookmarkStart w:id="140" w:name="_Toc228948128"/>
      <w:r w:rsidRPr="00D302A8">
        <w:t xml:space="preserve">В накопительных пенсионных фондах Армении сейчас есть более 1 трлн драмов ($2,6 млрд), как минимум 60% из них инвестированы в экономику страны. Об этом сегодня в Национальном собрании заявил председатель ЦБ Мартин Галстян, отвечая на вопрос секретаря фракции </w:t>
      </w:r>
      <w:r w:rsidR="00BE491C">
        <w:t>«</w:t>
      </w:r>
      <w:r w:rsidRPr="00D302A8">
        <w:t>Армения</w:t>
      </w:r>
      <w:r w:rsidR="00BE491C">
        <w:t>»</w:t>
      </w:r>
      <w:r w:rsidRPr="00D302A8">
        <w:t xml:space="preserve"> Арцвика Минасяна.</w:t>
      </w:r>
      <w:bookmarkEnd w:id="140"/>
    </w:p>
    <w:p w14:paraId="7313C3D4" w14:textId="77777777" w:rsidR="00DE636F" w:rsidRPr="00D302A8" w:rsidRDefault="00DE636F" w:rsidP="00DE636F">
      <w:r w:rsidRPr="00D302A8">
        <w:t>Депутат поинтересовался у главы ЦБ, каков на данный момент объем средств в накопительных пенсионных фондах, какая их часть инвестирована в экономику Армении и какие шаги предпринимаются для развития частных пенсионных фондов.</w:t>
      </w:r>
    </w:p>
    <w:p w14:paraId="584C8E5B" w14:textId="77777777" w:rsidR="00DE636F" w:rsidRPr="00D302A8" w:rsidRDefault="00DE636F" w:rsidP="00DE636F">
      <w:r w:rsidRPr="00D302A8">
        <w:t>По словам Галстяна, средства в накопительных пенсионных фондах служат эффективно и по назначению.</w:t>
      </w:r>
    </w:p>
    <w:p w14:paraId="0BFE1A18" w14:textId="2E1C4F48" w:rsidR="00DE636F" w:rsidRPr="00D302A8" w:rsidRDefault="00BE491C" w:rsidP="00DE636F">
      <w:r>
        <w:t>«</w:t>
      </w:r>
      <w:r w:rsidR="00DE636F" w:rsidRPr="00D302A8">
        <w:t>Динамика этих средств, инвестированных в экономику Армении, естественно, постоянно меняется. Я считаю, что да, эти средства обслуживают экономику Армении. Мы уже увидели результат реального применения последнего изменения, принятого парламентом, согласно которому фондам было разрешено инвестировать 10% в реальный сектор экономики</w:t>
      </w:r>
      <w:r>
        <w:t>»</w:t>
      </w:r>
      <w:r w:rsidR="00DE636F" w:rsidRPr="00D302A8">
        <w:t>, — заявил глава ЦБ.</w:t>
      </w:r>
    </w:p>
    <w:p w14:paraId="2E3BC6D0" w14:textId="77777777" w:rsidR="00DE636F" w:rsidRPr="00D302A8" w:rsidRDefault="00DE636F" w:rsidP="00DE636F">
      <w:r w:rsidRPr="00D302A8">
        <w:t>Он отметил, что речь идет о проекте Firebird, часть которого профинансировали два пенсионных фонда Армении.</w:t>
      </w:r>
    </w:p>
    <w:p w14:paraId="4646E6F7" w14:textId="03B37A1B" w:rsidR="00DE636F" w:rsidRPr="00D302A8" w:rsidRDefault="00BE491C" w:rsidP="00DE636F">
      <w:r>
        <w:t>«</w:t>
      </w:r>
      <w:r w:rsidR="00DE636F" w:rsidRPr="00D302A8">
        <w:t>Денег много: мы нуждаемся в реальных, хороших проектах, которые с удовольствием будут профинансированы пенсионными фондами</w:t>
      </w:r>
      <w:r>
        <w:t>»</w:t>
      </w:r>
      <w:r w:rsidR="00DE636F" w:rsidRPr="00D302A8">
        <w:t>, — заключил Галстян.</w:t>
      </w:r>
    </w:p>
    <w:p w14:paraId="29175D8F" w14:textId="77777777" w:rsidR="00DE636F" w:rsidRPr="00D302A8" w:rsidRDefault="00DE636F" w:rsidP="00DE636F">
      <w:r w:rsidRPr="00D302A8">
        <w:t>Сегодня в НС также обсуждается вопрос его переизбрания на должность председателя Центрального банка Армении.</w:t>
      </w:r>
    </w:p>
    <w:p w14:paraId="006D09E6" w14:textId="77777777" w:rsidR="00DE636F" w:rsidRPr="00D302A8" w:rsidRDefault="00DE636F" w:rsidP="00DE636F">
      <w:r w:rsidRPr="00D302A8">
        <w:t>Напомним, что согласно статистике, опубликованной ЦБ Армении в феврале этого года, общие активы накопительных пенсионных фондов Армении в 2025 году выросли на 367 млрд драмов (около $960 млн) или на 34%, достигнув 1 трлн 441 млрд драмов ($3 млрд 762 млн).</w:t>
      </w:r>
    </w:p>
    <w:p w14:paraId="722172F3" w14:textId="77777777" w:rsidR="00DE636F" w:rsidRPr="00D302A8" w:rsidRDefault="00DE636F" w:rsidP="00DE636F">
      <w:r w:rsidRPr="00D302A8">
        <w:t>Основные направления инвестиций фондов — государственные облигации Армении (около 37%), биржевые фонды (ETF, чуть более 33%), а также банковские вклады (около 23%).</w:t>
      </w:r>
    </w:p>
    <w:p w14:paraId="0843CF8A" w14:textId="2B1A48B9" w:rsidR="00DE636F" w:rsidRPr="00D302A8" w:rsidRDefault="00DE636F" w:rsidP="00DE636F">
      <w:r w:rsidRPr="00D302A8">
        <w:t xml:space="preserve">Отметим, что накопительными пенсионными фондами в Армении управляют две компании: французская </w:t>
      </w:r>
      <w:r w:rsidR="00BE491C">
        <w:t>«</w:t>
      </w:r>
      <w:r w:rsidRPr="00D302A8">
        <w:t>Amundi Acba</w:t>
      </w:r>
      <w:r w:rsidR="00BE491C">
        <w:t>»</w:t>
      </w:r>
      <w:r w:rsidRPr="00D302A8">
        <w:t xml:space="preserve"> и немецко-австрийская </w:t>
      </w:r>
      <w:r w:rsidR="00BE491C">
        <w:t>«</w:t>
      </w:r>
      <w:r w:rsidRPr="00D302A8">
        <w:t>C-Quadrat Ampega</w:t>
      </w:r>
      <w:r w:rsidR="00BE491C">
        <w:t>»</w:t>
      </w:r>
      <w:r w:rsidRPr="00D302A8">
        <w:t>.</w:t>
      </w:r>
    </w:p>
    <w:p w14:paraId="6EFA3360" w14:textId="510971E8" w:rsidR="00111D7C" w:rsidRDefault="0079294B" w:rsidP="00DE636F">
      <w:hyperlink r:id="rId45" w:history="1">
        <w:r w:rsidR="00DE636F" w:rsidRPr="00D302A8">
          <w:rPr>
            <w:rStyle w:val="a3"/>
          </w:rPr>
          <w:t>https://am.sputniknews.ru/20260505/okolo-60-sredstv-pensionnykh-fondov-armenii-investirovany-v-ekonomiku--glava-tsb-101779305.html</w:t>
        </w:r>
      </w:hyperlink>
    </w:p>
    <w:p w14:paraId="7446C26D" w14:textId="6D3F42FF" w:rsidR="006D78A9" w:rsidRDefault="006D78A9" w:rsidP="006D78A9">
      <w:pPr>
        <w:pStyle w:val="2"/>
      </w:pPr>
      <w:bookmarkStart w:id="141" w:name="_Toc228948129"/>
      <w:r>
        <w:lastRenderedPageBreak/>
        <w:t>Царь-град ТВ, 05.05.2026</w:t>
      </w:r>
      <w:r w:rsidRPr="007B68A0">
        <w:t xml:space="preserve">, </w:t>
      </w:r>
      <w:r>
        <w:t>Пенсионные фонды Армении вложили в экономику триллион драмов</w:t>
      </w:r>
      <w:bookmarkEnd w:id="141"/>
    </w:p>
    <w:p w14:paraId="150ECAAC" w14:textId="77777777" w:rsidR="006D78A9" w:rsidRDefault="006D78A9" w:rsidP="006D78A9">
      <w:pPr>
        <w:pStyle w:val="3"/>
      </w:pPr>
      <w:bookmarkStart w:id="142" w:name="_Toc228948130"/>
      <w:r>
        <w:t>Совокупный объём средств в накопительных пенсионных фондах Армении превысил 1 триллион драмов (эквивалент 2,6 миллиарда долларов США). По меньшей мере 60% этих активов направлено на инвестиции в экономику республики. Данное заявление прозвучало в Национальном собрании от председателя Центрального банка Мартина Галстяна в ходе его ответа на запрос секретаря фракции «Армения» Арцвика Минасяна.</w:t>
      </w:r>
      <w:bookmarkEnd w:id="142"/>
    </w:p>
    <w:p w14:paraId="7381E912" w14:textId="77777777" w:rsidR="006D78A9" w:rsidRDefault="006D78A9" w:rsidP="006D78A9">
      <w:r>
        <w:t>Парламентарий обратился к главе ЦБ с вопросом о текущем объёме ресурсов, аккумулированных в накопительных пенсионных фондах, доле этих средств, задействованной в экономике Армении, а также о мерах, предпринимаемых для дальнейшего развития системы частных пенсионных фондов.</w:t>
      </w:r>
    </w:p>
    <w:p w14:paraId="59D74768" w14:textId="77777777" w:rsidR="006D78A9" w:rsidRDefault="006D78A9" w:rsidP="006D78A9">
      <w:r>
        <w:t>Как указал Мартин Галстян, средства в накопительных пенсионных фондах расходуются эффективно и строго по целевому назначению.</w:t>
      </w:r>
    </w:p>
    <w:p w14:paraId="32DB41F7" w14:textId="77777777" w:rsidR="006D78A9" w:rsidRDefault="006D78A9" w:rsidP="006D78A9">
      <w:r>
        <w:t>«Динамика этих средств, инвестированных в экономику Армении, естественно, постоянно меняется. Я считаю, что да, эти средства обслуживают экономику Армении. Мы уже увидели результат реального применения последнего изменения, принятого парламентом, согласно которому фондам было разрешено инвестировать 10% в реальный сектор экономики», - заявил глава ЦБ.</w:t>
      </w:r>
    </w:p>
    <w:p w14:paraId="207E6AC3" w14:textId="77777777" w:rsidR="006D78A9" w:rsidRDefault="006D78A9" w:rsidP="006D78A9">
      <w:r>
        <w:t>Председатель Центрального банка также отметил, что речь идёт, в частности, о проекте Firebird, часть финансирования которого обеспечили два пенсионных фонда Армении.</w:t>
      </w:r>
    </w:p>
    <w:p w14:paraId="2CD28000" w14:textId="77777777" w:rsidR="006D78A9" w:rsidRDefault="006D78A9" w:rsidP="006D78A9">
      <w:r>
        <w:t>«Денег много: мы нуждаемся в реальных, хороших проектах, которые с удовольствием будут профинансированы пенсионными фондами», - заключил Мартин Галстян.</w:t>
      </w:r>
    </w:p>
    <w:p w14:paraId="22854C94" w14:textId="77777777" w:rsidR="006D78A9" w:rsidRDefault="006D78A9" w:rsidP="006D78A9">
      <w:r>
        <w:t>В ходе текущего заседания Национального собрания также рассматривается вопрос о переизбрании Галстяна на пост руководителя Центрального банка Армении.</w:t>
      </w:r>
    </w:p>
    <w:p w14:paraId="6ED795AA" w14:textId="77777777" w:rsidR="006D78A9" w:rsidRDefault="006D78A9" w:rsidP="006D78A9">
      <w:r>
        <w:t>Согласно статистике, опубликованной ЦБ Армении в феврале текущего года, общие активы накопительных пенсионных фондов республики в 2025 году увеличились на 367 миллиардов драмов (около 960 миллионов долларов), или на 34%, достигнув отметки в 1 триллион 441 миллиард драмов (3 миллиарда 762 миллиона долларов).</w:t>
      </w:r>
    </w:p>
    <w:p w14:paraId="5F959B09" w14:textId="77777777" w:rsidR="006D78A9" w:rsidRDefault="006D78A9" w:rsidP="006D78A9">
      <w:r>
        <w:t>Основными направлениями для инвестирования фондов выступают государственные облигации Армении (около 37%), биржевые инвестиционные фонды (ETF, чуть более 33%), а также банковские депозиты (около 23%).</w:t>
      </w:r>
    </w:p>
    <w:p w14:paraId="096980EA" w14:textId="77777777" w:rsidR="006D78A9" w:rsidRDefault="006D78A9" w:rsidP="006D78A9">
      <w:r>
        <w:t>Управление накопительными пенсионными фондами в Армении осуществляют две компании: французская «Amundi Acba» и немецко-австрийская «C-Quadrat Ampega».</w:t>
      </w:r>
    </w:p>
    <w:p w14:paraId="45A6C7FC" w14:textId="69FCFF99" w:rsidR="006D78A9" w:rsidRDefault="0079294B" w:rsidP="006D78A9">
      <w:hyperlink r:id="rId46" w:history="1">
        <w:r w:rsidR="006D78A9" w:rsidRPr="0073381D">
          <w:rPr>
            <w:rStyle w:val="a3"/>
          </w:rPr>
          <w:t>https://am.tsargrad.tv/news/pensionnye-fondy-armenii-vlozhili-v-jekonomiku-trillion-dramov_1678012</w:t>
        </w:r>
      </w:hyperlink>
      <w:r w:rsidR="006D78A9">
        <w:t xml:space="preserve"> </w:t>
      </w:r>
    </w:p>
    <w:p w14:paraId="13E4F992" w14:textId="77777777" w:rsidR="00EF071E" w:rsidRDefault="00EF071E" w:rsidP="00EF071E">
      <w:pPr>
        <w:pStyle w:val="2"/>
      </w:pPr>
      <w:bookmarkStart w:id="143" w:name="_Toc228948131"/>
      <w:r>
        <w:lastRenderedPageBreak/>
        <w:t>МТРК Мир, 05.05.2026, Пенсионная реформа в Армении. Как демографический вызов превратился в обязательную стратегию накоплений?</w:t>
      </w:r>
      <w:bookmarkEnd w:id="143"/>
    </w:p>
    <w:p w14:paraId="524713B4" w14:textId="77777777" w:rsidR="00EF071E" w:rsidRDefault="00EF071E" w:rsidP="00443C81">
      <w:pPr>
        <w:pStyle w:val="3"/>
      </w:pPr>
      <w:bookmarkStart w:id="144" w:name="_Toc228948132"/>
      <w:r>
        <w:t>Обеспечить достойный уровень жизни на десятилетия вперед - задача, которую Армения начала системно решать еще 12 лет назад. Сегодня обязательная накопительная пенсионная система (ОНПС) вышла на этап зрелости: сотни тысяч граждан доверяют свои сбережения международным финансовым институтам. Как за эти годы изменилась культура долгосрочных накоплений, насколько защищены вклады от мировых кризисов и может ли накопительный счет стать гарантом финансовой независимости в будущем? Разбираемся в деталях армянской пенсионной модели.</w:t>
      </w:r>
      <w:bookmarkEnd w:id="144"/>
    </w:p>
    <w:p w14:paraId="0BCBCD0A" w14:textId="77777777" w:rsidR="00EF071E" w:rsidRDefault="00EF071E" w:rsidP="00EF071E">
      <w:r>
        <w:t>Реформа вопреки: как демография изменила пенсию?</w:t>
      </w:r>
    </w:p>
    <w:p w14:paraId="2485BAA6" w14:textId="77777777" w:rsidR="00EF071E" w:rsidRDefault="00EF071E" w:rsidP="00EF071E">
      <w:r>
        <w:t>Внедрение ОНПС в Армении сопровождалось жаркими дискуссиями. Многие предрекали системе крах, а будущим пенсионерам рисовали картину, схожую с печально известной пирамидой МММ. Однако, несмотря на опасения скептиков, реформа была продиктована демографической реальностью: к началу 2000-х на одного работающего приходился один пенсионер, что делало старую солидарную систему нежизнеспособной. Разработчики реформы подчеркивали: даже при самом благоприятном экономическом росте старая система была не в состоянии обеспечить приемлемый уровень.</w:t>
      </w:r>
    </w:p>
    <w:p w14:paraId="395626C1" w14:textId="69F48961" w:rsidR="00EF071E" w:rsidRDefault="00EF071E" w:rsidP="00EF071E">
      <w:r>
        <w:t xml:space="preserve">Законодательная база была заложена в 2010 году, а фактический запуск состоялся 1 января 2014 года. С июля 2018 года участие в накопительной пенсионной системе стало обязательным для всех граждан, родившихся с 1974 года (те, кто старше, могут присоединиться добровольно). Сегодня система работает по формуле </w:t>
      </w:r>
      <w:r w:rsidR="00BE491C">
        <w:t>«</w:t>
      </w:r>
      <w:r>
        <w:t>5% + 5%</w:t>
      </w:r>
      <w:r w:rsidR="00BE491C">
        <w:t>»</w:t>
      </w:r>
      <w:r>
        <w:t>: к взносу работника государство добавляет аналогичную сумму. Однако для высоких зарплат (от 500 тысяч драмов или примерно 100 тысяч российских рублей) господдержка ограничена порогом в 25 тысяч драмов. Существует и верхний предел самих накоплений: взносы не удерживаются с суммы, превышающей 1 125 000 драмов или около 229 000 российских рублей. Впрочем, участники могут добровольно отказаться от этого ограничения.</w:t>
      </w:r>
    </w:p>
    <w:p w14:paraId="391999A6" w14:textId="77777777" w:rsidR="00EF071E" w:rsidRDefault="00EF071E" w:rsidP="00EF071E">
      <w:r>
        <w:t>Чтобы не ошибиться с выбором</w:t>
      </w:r>
    </w:p>
    <w:p w14:paraId="26283F7C" w14:textId="03AC914C" w:rsidR="00EF071E" w:rsidRDefault="00EF071E" w:rsidP="00EF071E">
      <w:r>
        <w:t xml:space="preserve">С самого запуска системы в 2014 году пенсионными активами в Армении управляют всего две компании. Это австрийско-немецкие инвесторы </w:t>
      </w:r>
      <w:r w:rsidR="00BE491C">
        <w:t>«</w:t>
      </w:r>
      <w:r>
        <w:t>Це-Квадрат Ампега</w:t>
      </w:r>
      <w:r w:rsidR="00BE491C">
        <w:t>»</w:t>
      </w:r>
      <w:r>
        <w:t xml:space="preserve"> и французско-армянская </w:t>
      </w:r>
      <w:r w:rsidR="00BE491C">
        <w:t>«</w:t>
      </w:r>
      <w:r>
        <w:t>Амунди-АКБА</w:t>
      </w:r>
      <w:r w:rsidR="00BE491C">
        <w:t>»</w:t>
      </w:r>
      <w:r>
        <w:t>. Участникам предлагается на выбор три инвестиционных портфеля, различающихся по степени риска и доходности:</w:t>
      </w:r>
    </w:p>
    <w:p w14:paraId="71184B24" w14:textId="77777777" w:rsidR="00EF071E" w:rsidRDefault="00EF071E" w:rsidP="00EF071E">
      <w:r>
        <w:t>1. Фонд стабильной доходности: максимально консервативный вариант, где вложения в акции полностью исключены.</w:t>
      </w:r>
    </w:p>
    <w:p w14:paraId="4C078EC7" w14:textId="77777777" w:rsidR="00EF071E" w:rsidRDefault="00EF071E" w:rsidP="00EF071E">
      <w:r>
        <w:t>2. Консервативный фонд: лимит на вложения в акции и инструменты хеджирования не может превышать 35%. Именно сюда система автоматически зачисляет тех, кто не выбрал стратегию самостоятельно.</w:t>
      </w:r>
    </w:p>
    <w:p w14:paraId="58FD34F2" w14:textId="77777777" w:rsidR="00EF071E" w:rsidRDefault="00EF071E" w:rsidP="00EF071E">
      <w:r>
        <w:t xml:space="preserve">3. Сбалансированный фонд: вес долевых ценных бумаг и инструментов их хеджирования в активах фонда может достигать 50%. Это наиболее динамичная стратегия для тех, кто </w:t>
      </w:r>
      <w:r>
        <w:lastRenderedPageBreak/>
        <w:t>готов к временным рыночным колебаниям ради более высокой прибыли в долгосрочной перспективе.</w:t>
      </w:r>
    </w:p>
    <w:p w14:paraId="04E4FACA" w14:textId="77777777" w:rsidR="00EF071E" w:rsidRDefault="00EF071E" w:rsidP="00EF071E">
      <w:r>
        <w:t>Молодым участникам (30-35 лет), у которых впереди десятилетия накоплений, эксперты рекомендуют выбирать сбалансированный фонд, чтобы максимизировать доход за счет акций. На длительном отрезке он исторически обгоняет консервативные модели, несмотря на временные рыночные колебания. Тем, кому до пенсии осталось 3-5 лет, разумнее перейти в фонд стабильной доходности, чтобы защитить накопленный капитал от возможных рыночных колебаний перед выплатами. Граждане могут раз в год бесплатно менять выбранную модель инвестирования.</w:t>
      </w:r>
    </w:p>
    <w:p w14:paraId="5F75C6D0" w14:textId="77777777" w:rsidR="00EF071E" w:rsidRDefault="00EF071E" w:rsidP="00EF071E">
      <w:r>
        <w:t>Механизм капитализации: как взносы превращаются в инвестиционные паи?</w:t>
      </w:r>
    </w:p>
    <w:p w14:paraId="4458F294" w14:textId="77777777" w:rsidR="00EF071E" w:rsidRDefault="00EF071E" w:rsidP="00EF071E">
      <w:r>
        <w:t>Процесс накопления в системе ОНПС устроен следующим образом: на имя каждого участника открывается персональный счет, куда зачисляются инвестиционные паи выбранного фонда. Количество паев, которое вы получаете, напрямую зависит от суммы вашего взноса и текущей рыночной цены одного пая на момент покупки. Стоимость пая - величина динамическая, она напрямую отражает эффективность работы управляющих и рыночную ситуацию. Если на старте системы начальная цена одного пая составляла 1000 драмов, то к концу 2025 года, благодаря капитализации и успешному инвестированию, его стоимость в среднем по системе превысила порог в 2400-2500 драмов.</w:t>
      </w:r>
    </w:p>
    <w:p w14:paraId="235EE984" w14:textId="77777777" w:rsidR="00EF071E" w:rsidRDefault="00EF071E" w:rsidP="00EF071E">
      <w:r>
        <w:t>От скептицизма к устойчивому росту</w:t>
      </w:r>
    </w:p>
    <w:p w14:paraId="0B3126F4" w14:textId="77777777" w:rsidR="00EF071E" w:rsidRDefault="00EF071E" w:rsidP="00EF071E">
      <w:r>
        <w:t>По состоянию на 31 декабря 2025 года чистая стоимость активов всех пенсионных фондов Армении составила 1 трлн 441 млрд драмов (около $3,762 млрд). За 2025 год активы выросли на 34% (на 367 млрд драмов около $960 млн), что стало рекордом за всю историю системы. Среднегодовая доходность фондов с момента запуска системы варьируется в диапазоне 7,5-8,6%. К концу 2025 года в системе ОНПС зарегистрировано более 982 тысяч счетов. Для сравнения, общее число пенсионеров в Армении в 2026 году превышает 650 000 человек.</w:t>
      </w:r>
    </w:p>
    <w:p w14:paraId="77B00261" w14:textId="77777777" w:rsidR="00EF071E" w:rsidRDefault="00EF071E" w:rsidP="00EF071E">
      <w:r>
        <w:t>За прошедшее десятилетие система прошла через разные циклы. В основном фонды показали двузначную доходность и даже в пандемийном 2020-м и в кризисном 2022 году управляющим компаниям удалось не просто защитить пенсионные портфели, но и вовремя переложиться в недооцененные активы. Эксперты подчеркивают: оценивать эффективность накоплений нужно не по ежесекундным колебаниям, а на горизонте в несколько десятилетий.</w:t>
      </w:r>
    </w:p>
    <w:p w14:paraId="365835BB" w14:textId="77777777" w:rsidR="00EF071E" w:rsidRDefault="00EF071E" w:rsidP="00EF071E">
      <w:r>
        <w:t>Инвестиционный портрет системы: куда вложены накопления граждан?</w:t>
      </w:r>
    </w:p>
    <w:p w14:paraId="71120F63" w14:textId="77777777" w:rsidR="00EF071E" w:rsidRDefault="00EF071E" w:rsidP="00EF071E">
      <w:r>
        <w:t>В результате законодательных изменений в 2024-2025 годах фонды получили возможность напрямую инвестировать до 10% капитала в реальный сектор экономики Армении (ранее это было возможно только косвенно через другие фонды). В ряде случаев лимит на вложения в экономики других стран может быть увеличен до 30% (ранее 15%) для лучшей диверсификации рисков. На конец 2025 года пенсионные фонды Армении, соблюдая законодательный лимит в не менее 60% инвестиций в драмах (остальную часть рекомендовано инвестировать в страны Организации экономического сотрудничества и развития) демонстрируют следующую структуру: гособлигации РА - около 37% от общих активов системы, биржевые фонды (ETF, чуть более 33%), а также банковские вклады (около 23%).</w:t>
      </w:r>
    </w:p>
    <w:p w14:paraId="5CE53B9B" w14:textId="7DB526F2" w:rsidR="00EF071E" w:rsidRDefault="00EF071E" w:rsidP="00EF071E">
      <w:r>
        <w:lastRenderedPageBreak/>
        <w:t xml:space="preserve">Профессиональное управление vs </w:t>
      </w:r>
      <w:r w:rsidR="00BE491C">
        <w:t>«</w:t>
      </w:r>
      <w:r>
        <w:t>деньги под матрасом</w:t>
      </w:r>
      <w:r w:rsidR="00BE491C">
        <w:t>»</w:t>
      </w:r>
    </w:p>
    <w:p w14:paraId="612C7FD9" w14:textId="77777777" w:rsidR="00EF071E" w:rsidRDefault="00EF071E" w:rsidP="00EF071E">
      <w:r>
        <w:t>Часто возникает вопрос: зачем привлекать управляющие компании, если можно копить самостоятельно - на банковском депозите или просто храня наличные дома? Однако экспертный анализ показывает, что частные накопления объективно уступают системному подходу по нескольким ключевым причинам:</w:t>
      </w:r>
    </w:p>
    <w:p w14:paraId="0331A02C" w14:textId="77777777" w:rsidR="00EF071E" w:rsidRDefault="00EF071E" w:rsidP="00EF071E">
      <w:r>
        <w:t>Жесткая дисциплина. Самостоятельно откладывать деньги 40 лет, не поддаваясь соблазну их потратить, почти невозможно. Фонды автоматизируют этот процесс, гарантируя стабильность накоплений.</w:t>
      </w:r>
    </w:p>
    <w:p w14:paraId="21DA6086" w14:textId="77777777" w:rsidR="00EF071E" w:rsidRDefault="00EF071E" w:rsidP="00EF071E">
      <w:r>
        <w:t>Доходность выше инфляции. Обычные банковские вклады редко перекрывают инфляцию на долгом отрезке. Пенсионные фонды, напротив, имеют доступ к более прибыльным инструментам, показывая двузначные результаты роста.</w:t>
      </w:r>
    </w:p>
    <w:p w14:paraId="51B5B26C" w14:textId="77777777" w:rsidR="00EF071E" w:rsidRDefault="00EF071E" w:rsidP="00EF071E">
      <w:r>
        <w:t>Масштаб и экспертиза. Управляя миллиардами, фонды получают условия и доступ к мировым рынкам, которые закрыты для частных лиц. Профессиональный анализ рисков помогает защищать и приумножать капитал эффективнее, чем это сделает рядовой вкладчик.</w:t>
      </w:r>
    </w:p>
    <w:p w14:paraId="428ABD7D" w14:textId="77777777" w:rsidR="00EF071E" w:rsidRDefault="00EF071E" w:rsidP="00EF071E">
      <w:r>
        <w:t>По сути, управляющая компания - это технологичный фильтр, который минимизирует риски и расходы. Благодаря огромному масштабу операций, экономия на комиссиях за 20-30 лет превращается для пенсионера в весомый дополнительный капитал.</w:t>
      </w:r>
    </w:p>
    <w:p w14:paraId="5F943F99" w14:textId="77777777" w:rsidR="00EF071E" w:rsidRDefault="00EF071E" w:rsidP="00EF071E">
      <w:r>
        <w:t>На финишной прямой</w:t>
      </w:r>
    </w:p>
    <w:p w14:paraId="5558AC98" w14:textId="77777777" w:rsidR="00EF071E" w:rsidRDefault="00EF071E" w:rsidP="00EF071E">
      <w:r>
        <w:t>Масштабные выплаты в рамках системы ОНПС начнутся в 2037 году. Участники смогут распорядиться капиталом тремя способами: через пожизненные ежемесячные выплаты, фиксированные программные выплаты или, в определенных законом случаях, единовременно. Последнее возможно при диагностике тяжелого заболевания или получении инвалидности 3-й (самой тяжелой) степени. Участник может также начать получать выплаты раньше - с 55 лет, если накопленная сумма достаточно велика. Для тех, кто начал трудовой путь до 2014 года, итоговая сумма будет состоять из трех частей: базовой государственной пенсии, надбавки за стаж до реформы и накопленного инвестиционного капитала.</w:t>
      </w:r>
    </w:p>
    <w:p w14:paraId="45E21F28" w14:textId="77777777" w:rsidR="00EF071E" w:rsidRDefault="00EF071E" w:rsidP="00EF071E">
      <w:r>
        <w:t>Главный вопрос: сколько денег вы будете получать в старости? Итоговая сумма будет зависеть от стажа, доходности фонда и величины зарплаты участника системы. Если все пойдет по плану, то при среднем доходе ваша пенсия составит примерно 60% от привычного заработка. Проще говоря: если ваша зарплата была 300 000 драмов, пенсия будет около 180 000 драмов.</w:t>
      </w:r>
    </w:p>
    <w:p w14:paraId="0ED21681" w14:textId="77777777" w:rsidR="00EF071E" w:rsidRDefault="00EF071E" w:rsidP="00EF071E">
      <w:r>
        <w:t>Иностранцы в Армении имеют те же пенсионные права, что и граждане, но вывод капитала за границу ограничен. Перевод накоплений возможен только если в стране нового гражданства существует аналогичная накопительная система, готовая принять средства. Данной возможностью смогут воспользоваться граждане, которые на момент присоединения к системе уже являлись иностранными гражданами. При отсутствии такой системы деньги остаются в армянском фонде до наступления пенсионного возраста (по законам РА). Перевод пенсионных средств из-за рубежа в Армению невозможен.</w:t>
      </w:r>
    </w:p>
    <w:p w14:paraId="2CB60597" w14:textId="77777777" w:rsidR="00EF071E" w:rsidRDefault="00EF071E" w:rsidP="00EF071E">
      <w:r>
        <w:t>Математика свободы, или Сколько стоит достойная старость?</w:t>
      </w:r>
    </w:p>
    <w:p w14:paraId="5E014A92" w14:textId="768122BE" w:rsidR="00EF071E" w:rsidRDefault="00EF071E" w:rsidP="00EF071E">
      <w:r>
        <w:lastRenderedPageBreak/>
        <w:t xml:space="preserve">Обеспеченная жизнь после завершения карьеры - это результат точного математического расчета, а не стечение обстоятельств. Математическая модель системы опирается на </w:t>
      </w:r>
      <w:r w:rsidR="00BE491C">
        <w:t>«</w:t>
      </w:r>
      <w:r>
        <w:t>золотое правило</w:t>
      </w:r>
      <w:r w:rsidR="00BE491C">
        <w:t>»</w:t>
      </w:r>
      <w:r>
        <w:t xml:space="preserve"> долгосрочного планирования: если начать формировать капитал в 40 лет и в течение четверти века направлять на это 10% от своего дохода, накопленный ресурс позволит сохранить привычный уровень жизни и после выхода на заслуженный отдых. Пенсия - это не просто социальный статус, а время долгожданной свободы, которое требует предварительного </w:t>
      </w:r>
      <w:r w:rsidR="00BE491C">
        <w:t>«</w:t>
      </w:r>
      <w:r>
        <w:t>бронирования</w:t>
      </w:r>
      <w:r w:rsidR="00BE491C">
        <w:t>»</w:t>
      </w:r>
      <w:r>
        <w:t xml:space="preserve">. Сегодняшние взносы - это своего рода письмо в будущее самому себе. Система превращает абстрактные мечты о спокойной старости в осязаемый финансовый фундамент, позволяя встретить </w:t>
      </w:r>
      <w:r w:rsidR="00BE491C">
        <w:t>«</w:t>
      </w:r>
      <w:r>
        <w:t>золотую осень</w:t>
      </w:r>
      <w:r w:rsidR="00BE491C">
        <w:t>»</w:t>
      </w:r>
      <w:r>
        <w:t xml:space="preserve"> не с тревогой, а с уверенностью в завтрашнем дне. В конечном итоге, мы копим не просто цифры на счету, а возможность оставаться собой, сохранять достоинство и привычный комфорт в любое время. Благодарность за когда-то принятые верные решения станет лучшим спутником в этот период жизни.</w:t>
      </w:r>
    </w:p>
    <w:p w14:paraId="1DDCAAB7" w14:textId="6431CFF1" w:rsidR="00EF071E" w:rsidRPr="00D302A8" w:rsidRDefault="0079294B" w:rsidP="00EF071E">
      <w:hyperlink r:id="rId47" w:history="1">
        <w:r w:rsidR="00EF071E" w:rsidRPr="006E3F4A">
          <w:rPr>
            <w:rStyle w:val="a3"/>
          </w:rPr>
          <w:t>https://lite.mir24.tv/articles/16669326/pensionnaya-reforma-v-armenii.-kak-demograficheskij-vyzov-prevratilsya-v-obyazatelnuyu-strategiyu-nakoplenij</w:t>
        </w:r>
      </w:hyperlink>
      <w:r w:rsidR="00EF071E">
        <w:t xml:space="preserve"> </w:t>
      </w:r>
    </w:p>
    <w:p w14:paraId="612A6496" w14:textId="77777777" w:rsidR="00FE132F" w:rsidRPr="00D302A8" w:rsidRDefault="00FE132F" w:rsidP="00FE132F">
      <w:pPr>
        <w:pStyle w:val="2"/>
      </w:pPr>
      <w:bookmarkStart w:id="145" w:name="_Toc228948133"/>
      <w:r w:rsidRPr="00D302A8">
        <w:t>Qazaqstan Media, 05.05.2026, Казахстанцам объяснили, зачем пересматривают порог для снятия пенсионных накоплений</w:t>
      </w:r>
      <w:bookmarkEnd w:id="145"/>
    </w:p>
    <w:p w14:paraId="3261C854" w14:textId="77777777" w:rsidR="00FE132F" w:rsidRPr="00D302A8" w:rsidRDefault="00FE132F" w:rsidP="00443C81">
      <w:pPr>
        <w:pStyle w:val="3"/>
      </w:pPr>
      <w:bookmarkStart w:id="146" w:name="_Toc228948134"/>
      <w:r w:rsidRPr="00D302A8">
        <w:t>Министерство труда и социальной защиты населения Казахстана объяснило, зачем пересматривает методику определения порога минимальной достаточности для досрочного изъятия пенсионных накоплений. Главная задача изменений — не ограничить граждан, а сохранить им достойный доход после выхода на пенсию, пишет Qazaqstan Media.</w:t>
      </w:r>
      <w:bookmarkEnd w:id="146"/>
    </w:p>
    <w:p w14:paraId="6C4EFF54" w14:textId="77777777" w:rsidR="00FE132F" w:rsidRPr="00D302A8" w:rsidRDefault="00FE132F" w:rsidP="00FE132F">
      <w:r w:rsidRPr="00D302A8">
        <w:t>Сегодня казахстанцы могут использовать часть средств из ЕНПФ, если сумма на счете превышает установленный порог минимальной достаточности. Однако действующая система, как признают в министерстве, строится на слишком оптимистичном сценарии. Предполагается, что человек будет непрерывно работать, регулярно делать обязательные пенсионные взносы и к старости все равно накопит необходимую сумму.</w:t>
      </w:r>
    </w:p>
    <w:p w14:paraId="2DA617ED" w14:textId="391E28C0" w:rsidR="00FE132F" w:rsidRPr="00D302A8" w:rsidRDefault="00FE132F" w:rsidP="00FE132F">
      <w:r w:rsidRPr="00D302A8">
        <w:t xml:space="preserve">На практике такая модель далеко не всегда соответствует реальной жизни. Потеря работы, нестабильный заработок, перерывы в трудовой деятельности или снижение доходов могут серьезно повлиять на размер будущей пенсии. В результате человек, снявший сегодня </w:t>
      </w:r>
      <w:r w:rsidR="00BE491C">
        <w:t>«</w:t>
      </w:r>
      <w:r w:rsidRPr="00D302A8">
        <w:t>лишние</w:t>
      </w:r>
      <w:r w:rsidR="00BE491C">
        <w:t>»</w:t>
      </w:r>
      <w:r w:rsidRPr="00D302A8">
        <w:t xml:space="preserve"> накопления, рискует остаться с минимальными выплатами в старости.</w:t>
      </w:r>
    </w:p>
    <w:p w14:paraId="57F0B3D7" w14:textId="3771294F" w:rsidR="00FE132F" w:rsidRPr="00D302A8" w:rsidRDefault="00BE491C" w:rsidP="00FE132F">
      <w:r>
        <w:t>«</w:t>
      </w:r>
      <w:r w:rsidR="00FE132F" w:rsidRPr="00D302A8">
        <w:t>Также корректировка связана с тем, что в течение последних трех лет значения порога минимальной достаточности не пересматривались</w:t>
      </w:r>
      <w:r>
        <w:t>»</w:t>
      </w:r>
      <w:r w:rsidR="00FE132F" w:rsidRPr="00D302A8">
        <w:t>, — отмечают в Минтруда.</w:t>
      </w:r>
    </w:p>
    <w:p w14:paraId="483029A7" w14:textId="77777777" w:rsidR="00FE132F" w:rsidRPr="00D302A8" w:rsidRDefault="00FE132F" w:rsidP="00FE132F">
      <w:r w:rsidRPr="00D302A8">
        <w:t>Между тем сам минимальный порог — это сумма, которая должна остаться на пенсионном счете, чтобы после выхода на заслуженный отдых гражданин мог получать ежемесячную выплату не ниже минимальной пенсии.</w:t>
      </w:r>
    </w:p>
    <w:p w14:paraId="7ABAD0BE" w14:textId="77777777" w:rsidR="00FE132F" w:rsidRPr="00D302A8" w:rsidRDefault="00FE132F" w:rsidP="00FE132F">
      <w:r w:rsidRPr="00D302A8">
        <w:t>Теперь ведомство намерено перейти на экономически более точный, актуарный подход. При расчете будут учитывать не только возраст вкладчика и размер накоплений, но и ожидаемую продолжительность жизни, инвестиционную доходность пенсионных активов, индексацию выплат, а также реальную устойчивость будущих поступлений.</w:t>
      </w:r>
    </w:p>
    <w:p w14:paraId="6BE70A7F" w14:textId="77777777" w:rsidR="00FE132F" w:rsidRPr="00D302A8" w:rsidRDefault="00FE132F" w:rsidP="00FE132F">
      <w:r w:rsidRPr="00D302A8">
        <w:lastRenderedPageBreak/>
        <w:t>В министерстве приводят показательный пример. Если у 46-летнего казахстанца на счете находится 11 миллионов тенге, а действующий порог для его возраста составляет 7,8 миллиона, то сегодня он может снять 3,2 миллиона тенге. Но после такого изъятия его будущая ежемесячная выплата из пенсионного фонда фактически останется на минимальном уровне. Если же не трогать сверхпороговые средства, пенсия в будущем может быть почти в два-два с половиной раза выше.</w:t>
      </w:r>
    </w:p>
    <w:p w14:paraId="198AA58C" w14:textId="77777777" w:rsidR="00FE132F" w:rsidRPr="00D302A8" w:rsidRDefault="00FE132F" w:rsidP="00FE132F">
      <w:r w:rsidRPr="00D302A8">
        <w:t xml:space="preserve">Таким образом, государство дает понять, что пенсионные накопления — это не свободный банковский депозит и не запас на текущие траты, а финансовая подушка на десятилетия вперед. </w:t>
      </w:r>
    </w:p>
    <w:p w14:paraId="4DD6E9AC" w14:textId="1D1F6C7D" w:rsidR="00DE636F" w:rsidRPr="004A74A1" w:rsidRDefault="0079294B" w:rsidP="00FE132F">
      <w:hyperlink r:id="rId48" w:history="1">
        <w:r w:rsidR="00FE132F" w:rsidRPr="00D302A8">
          <w:rPr>
            <w:rStyle w:val="a3"/>
          </w:rPr>
          <w:t>https://qaz-media.kz/kazahstanczam-obyasnili-zachem-peresmatrivayut-porog-dlya-snyatiya-pensionnyh-nakoplenij/</w:t>
        </w:r>
      </w:hyperlink>
    </w:p>
    <w:p w14:paraId="72592CEA" w14:textId="5C76E9F3" w:rsidR="006352C3" w:rsidRPr="006352C3" w:rsidRDefault="006352C3" w:rsidP="006352C3">
      <w:pPr>
        <w:pStyle w:val="2"/>
      </w:pPr>
      <w:bookmarkStart w:id="147" w:name="_Toc228948135"/>
      <w:r>
        <w:rPr>
          <w:lang w:val="en-US"/>
        </w:rPr>
        <w:t>Inbusiness</w:t>
      </w:r>
      <w:r w:rsidRPr="006352C3">
        <w:t>.</w:t>
      </w:r>
      <w:r>
        <w:rPr>
          <w:lang w:val="en-US"/>
        </w:rPr>
        <w:t>kz</w:t>
      </w:r>
      <w:r w:rsidRPr="006352C3">
        <w:t>, 05.05.2026, Казахстанцы спешат быстрее снять пенсии до ограничений</w:t>
      </w:r>
      <w:bookmarkEnd w:id="147"/>
    </w:p>
    <w:p w14:paraId="005FFE3B" w14:textId="77777777" w:rsidR="006352C3" w:rsidRPr="006352C3" w:rsidRDefault="006352C3" w:rsidP="006352C3">
      <w:pPr>
        <w:pStyle w:val="3"/>
      </w:pPr>
      <w:bookmarkStart w:id="148" w:name="_Toc228948136"/>
      <w:r w:rsidRPr="006352C3">
        <w:t>Пенсионные изъятия на жилье выросли на треть на фоне предстоящих ужесточений, передает inbusiness.kz.</w:t>
      </w:r>
      <w:bookmarkEnd w:id="148"/>
      <w:r w:rsidRPr="006352C3">
        <w:t xml:space="preserve"> </w:t>
      </w:r>
    </w:p>
    <w:p w14:paraId="3040149F" w14:textId="77777777" w:rsidR="006352C3" w:rsidRPr="006352C3" w:rsidRDefault="006352C3" w:rsidP="006352C3">
      <w:r w:rsidRPr="006352C3">
        <w:t>По данным расчетам ЕНПФ, которые приводит</w:t>
      </w:r>
      <w:r w:rsidRPr="006352C3">
        <w:rPr>
          <w:lang w:val="en-US"/>
        </w:rPr>
        <w:t> Telegram</w:t>
      </w:r>
      <w:r w:rsidRPr="006352C3">
        <w:t>-канал</w:t>
      </w:r>
      <w:r w:rsidRPr="006352C3">
        <w:rPr>
          <w:lang w:val="en-US"/>
        </w:rPr>
        <w:t> DATA HUB </w:t>
      </w:r>
      <w:r w:rsidRPr="006352C3">
        <w:t>в апреле 2026 года</w:t>
      </w:r>
      <w:r w:rsidRPr="006352C3">
        <w:rPr>
          <w:lang w:val="en-US"/>
        </w:rPr>
        <w:t> </w:t>
      </w:r>
      <w:r w:rsidRPr="006352C3">
        <w:t>объемы исполненных заявлений на получение единовременных пенсионных выплат (ЕПВ) в целях улучшения жилищных условий достигли 66,8 млрд тг – это на 33% больше, чем было месяцем ранее. Число</w:t>
      </w:r>
      <w:r w:rsidRPr="006352C3">
        <w:rPr>
          <w:lang w:val="en-US"/>
        </w:rPr>
        <w:t> </w:t>
      </w:r>
      <w:r w:rsidRPr="006352C3">
        <w:t>исполненных обращений также возросло, но менее интенсивными темпами — +15%, до 58,4 млрд тг.</w:t>
      </w:r>
    </w:p>
    <w:p w14:paraId="79559F0A" w14:textId="77777777" w:rsidR="006352C3" w:rsidRPr="00BE4415" w:rsidRDefault="006352C3" w:rsidP="006352C3">
      <w:r w:rsidRPr="006352C3">
        <w:t>Рост</w:t>
      </w:r>
      <w:r w:rsidRPr="006352C3">
        <w:rPr>
          <w:lang w:val="en-US"/>
        </w:rPr>
        <w:t> </w:t>
      </w:r>
      <w:r w:rsidRPr="006352C3">
        <w:t>к мартовскими показателями особенно заметен по категориям пополнения вкладов в системе жилстройсбережений и окончательного расчета по гражданско-правовым сделкам приобретения жилья. Первая показала рост на 32% по числу исполненных заявлений и на 50% по сумме, вторая растет на 44% в обоих случаях.</w:t>
      </w:r>
    </w:p>
    <w:p w14:paraId="2563E637" w14:textId="042E2532" w:rsidR="006352C3" w:rsidRPr="006352C3" w:rsidRDefault="006352C3" w:rsidP="006352C3">
      <w:r w:rsidRPr="006352C3">
        <w:t>Отметим, что пенсионные изъятия стабильно находятся на довольно высоком уровне со второй половины 2024 года.</w:t>
      </w:r>
    </w:p>
    <w:p w14:paraId="04838647" w14:textId="77777777" w:rsidR="006352C3" w:rsidRPr="006352C3" w:rsidRDefault="006352C3" w:rsidP="006352C3">
      <w:r w:rsidRPr="006352C3">
        <w:t xml:space="preserve">"Тогда граждане активизировали оформление единовременных выплат как раз на фоне дискуссии о необходимости ограничить практику – в интересах самих будущих пенсионеров. В определенной мере ограничения в итоге реализовались за счет последовательной приостановки различных типов изъятий на лечение. Это было связано в том числе с рисками фальсификаций и обналичивания средств", - пишет </w:t>
      </w:r>
      <w:r w:rsidRPr="006352C3">
        <w:rPr>
          <w:lang w:val="en-US"/>
        </w:rPr>
        <w:t>DATA HUB</w:t>
      </w:r>
      <w:r w:rsidRPr="006352C3">
        <w:t>.</w:t>
      </w:r>
    </w:p>
    <w:p w14:paraId="44C31168" w14:textId="5ADA6748" w:rsidR="006352C3" w:rsidRPr="006352C3" w:rsidRDefault="006352C3" w:rsidP="006352C3">
      <w:pPr>
        <w:rPr>
          <w:lang w:val="en-US"/>
        </w:rPr>
      </w:pPr>
      <w:r w:rsidRPr="006352C3">
        <w:rPr>
          <w:lang w:val="en-US"/>
        </w:rPr>
        <w:lastRenderedPageBreak/>
        <w:fldChar w:fldCharType="begin"/>
      </w:r>
      <w:r w:rsidRPr="006352C3">
        <w:rPr>
          <w:lang w:val="en-US"/>
        </w:rPr>
        <w:instrText xml:space="preserve"> INCLUDEPICTURE "/Users/chekhante/Library/Group Containers/UBF8T346G9.ms/WebArchiveCopyPasteTempFiles/com.microsoft.Word/8guKfvm5.jpg" \* MERGEFORMATINET </w:instrText>
      </w:r>
      <w:r w:rsidRPr="006352C3">
        <w:rPr>
          <w:lang w:val="en-US"/>
        </w:rPr>
        <w:fldChar w:fldCharType="separate"/>
      </w:r>
      <w:r w:rsidRPr="006352C3">
        <w:rPr>
          <w:noProof/>
        </w:rPr>
        <w:drawing>
          <wp:inline distT="0" distB="0" distL="0" distR="0" wp14:anchorId="1D827145" wp14:editId="17956F45">
            <wp:extent cx="5760085" cy="3240405"/>
            <wp:effectExtent l="0" t="0" r="5715" b="0"/>
            <wp:docPr id="1837467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60085" cy="3240405"/>
                    </a:xfrm>
                    <a:prstGeom prst="rect">
                      <a:avLst/>
                    </a:prstGeom>
                    <a:noFill/>
                    <a:ln>
                      <a:noFill/>
                    </a:ln>
                  </pic:spPr>
                </pic:pic>
              </a:graphicData>
            </a:graphic>
          </wp:inline>
        </w:drawing>
      </w:r>
      <w:r w:rsidRPr="006352C3">
        <w:fldChar w:fldCharType="end"/>
      </w:r>
    </w:p>
    <w:p w14:paraId="11C7FE55" w14:textId="0C25E29F" w:rsidR="006352C3" w:rsidRPr="006352C3" w:rsidRDefault="0079294B" w:rsidP="00FE132F">
      <w:pPr>
        <w:rPr>
          <w:lang w:val="en-US"/>
        </w:rPr>
      </w:pPr>
      <w:hyperlink r:id="rId50" w:history="1">
        <w:r w:rsidR="006352C3" w:rsidRPr="00BE4415">
          <w:rPr>
            <w:rStyle w:val="a3"/>
            <w:lang w:val="en-US"/>
          </w:rPr>
          <w:t>https://inbusiness.kz/ru/last/kazahstancy-speshat-bystree-snyat-pensii-do-ogranichenij</w:t>
        </w:r>
      </w:hyperlink>
      <w:r w:rsidR="006352C3">
        <w:rPr>
          <w:lang w:val="en-US"/>
        </w:rPr>
        <w:t xml:space="preserve"> </w:t>
      </w:r>
    </w:p>
    <w:p w14:paraId="0DB70220" w14:textId="212125BD" w:rsidR="00386FA6" w:rsidRPr="00D302A8" w:rsidRDefault="00386FA6" w:rsidP="00386FA6">
      <w:pPr>
        <w:pStyle w:val="2"/>
      </w:pPr>
      <w:bookmarkStart w:id="149" w:name="_Toc228948137"/>
      <w:r w:rsidRPr="00D302A8">
        <w:t>Informburo.kz, 05.05.2026, ЕНПФ или частные управляющие: что выгоднее для пенсионных накоплений казахстанцев</w:t>
      </w:r>
      <w:bookmarkEnd w:id="149"/>
    </w:p>
    <w:p w14:paraId="40D93701" w14:textId="77777777" w:rsidR="00386FA6" w:rsidRPr="00D302A8" w:rsidRDefault="00386FA6" w:rsidP="00443C81">
      <w:pPr>
        <w:pStyle w:val="3"/>
      </w:pPr>
      <w:bookmarkStart w:id="150" w:name="_Toc228948138"/>
      <w:r w:rsidRPr="00D302A8">
        <w:t>Идея разрешить казахстанцам передавать до 100% пенсионных накоплений частным управляющим снова стала предметом обсуждения. Но для вкладчиков важнее не сама политическая дискуссия, а практический вопрос: что это значит для их денег.</w:t>
      </w:r>
      <w:bookmarkEnd w:id="150"/>
      <w:r w:rsidRPr="00D302A8">
        <w:t xml:space="preserve"> </w:t>
      </w:r>
    </w:p>
    <w:p w14:paraId="681FFB3D" w14:textId="77777777" w:rsidR="00386FA6" w:rsidRPr="00D302A8" w:rsidRDefault="00386FA6" w:rsidP="00386FA6">
      <w:r w:rsidRPr="00D302A8">
        <w:t>Как подать заявку, кому подходит частное управление, чем отличаются стратегии и почему высокая доходность не должна быть единственным критерием выбора, выясняла корреспондент Informburo.kz.</w:t>
      </w:r>
    </w:p>
    <w:p w14:paraId="2DF63B76" w14:textId="77777777" w:rsidR="00386FA6" w:rsidRPr="00D302A8" w:rsidRDefault="00386FA6" w:rsidP="00386FA6">
      <w:r w:rsidRPr="00D302A8">
        <w:t>Почему лимит в 100% сам по себе не изменит систему</w:t>
      </w:r>
    </w:p>
    <w:p w14:paraId="5A53F1B6" w14:textId="77777777" w:rsidR="00386FA6" w:rsidRPr="00D302A8" w:rsidRDefault="00386FA6" w:rsidP="00386FA6">
      <w:r w:rsidRPr="00D302A8">
        <w:t>Экономист Андрей Чеботарёв считает, что идея разрешить казахстанцам передавать до 100% пенсионных накоплений частным управляющим в целом правильная. По его словам, это логичное развитие финансового рынка. В зрелой системе конкуренция за длинные деньги считается нормой, а пенсионные активы как раз являются одним из самых важных источников долгосрочного капитала.</w:t>
      </w:r>
    </w:p>
    <w:p w14:paraId="616CB6C5" w14:textId="0E149F06" w:rsidR="00386FA6" w:rsidRPr="00D302A8" w:rsidRDefault="00BE491C" w:rsidP="00386FA6">
      <w:r>
        <w:t>«</w:t>
      </w:r>
      <w:r w:rsidR="00386FA6" w:rsidRPr="00D302A8">
        <w:t>Когда появляется выбор, появляется и давление на эффективность, а значит – потенциально более высокая доходность и более качественное управление</w:t>
      </w:r>
      <w:r>
        <w:t>»</w:t>
      </w:r>
      <w:r w:rsidR="00386FA6" w:rsidRPr="00D302A8">
        <w:t>.</w:t>
      </w:r>
    </w:p>
    <w:p w14:paraId="22AC93BC" w14:textId="77777777" w:rsidR="00386FA6" w:rsidRPr="00D302A8" w:rsidRDefault="00386FA6" w:rsidP="00386FA6">
      <w:r w:rsidRPr="00D302A8">
        <w:t>При этом, подчёркивает эксперт, прежняя модель с лимитом в 50% не смогла заработать не только из-за ограничений по объёму накоплений. Главная проблема, по его оценке, была в том, что частным управляющим не дали достаточно пространства для манёвра. На них возложили ответственность за результат, но одновременно сильно ограничили в инструментах, стратегиях и возможностях принимать инвестиционные решения.</w:t>
      </w:r>
    </w:p>
    <w:p w14:paraId="51AC69EA" w14:textId="7BAA5FEE" w:rsidR="00386FA6" w:rsidRPr="00D302A8" w:rsidRDefault="00BE491C" w:rsidP="00386FA6">
      <w:r>
        <w:lastRenderedPageBreak/>
        <w:t>«</w:t>
      </w:r>
      <w:r w:rsidR="00386FA6" w:rsidRPr="00D302A8">
        <w:t>Ты как управляющий должен конкурировать с системой, но играешь по правилам, которые не позволяют тебе реально отличаться. В таких условиях сложно показать устойчивую альфу, а значит, у вкладчика не возникает ни доверия, ни экономического смысла что-то менять</w:t>
      </w:r>
      <w:r>
        <w:t>»</w:t>
      </w:r>
      <w:r w:rsidR="00386FA6" w:rsidRPr="00D302A8">
        <w:t>, – сказал он.</w:t>
      </w:r>
    </w:p>
    <w:p w14:paraId="5E680EF2" w14:textId="77777777" w:rsidR="00386FA6" w:rsidRPr="00D302A8" w:rsidRDefault="00386FA6" w:rsidP="00386FA6">
      <w:r w:rsidRPr="00D302A8">
        <w:t>Поэтому, продолжает Чеботарёв, простое увеличение лимита до 100% не станет автоматическим стимулом для массового перехода вкладчиков к частным управляющим. Если сама архитектура системы останется прежней, люди не увидят принципиальной разницы.</w:t>
      </w:r>
    </w:p>
    <w:p w14:paraId="59124B0E" w14:textId="77777777" w:rsidR="00386FA6" w:rsidRPr="00D302A8" w:rsidRDefault="00386FA6" w:rsidP="00386FA6">
      <w:r w:rsidRPr="00D302A8">
        <w:t xml:space="preserve">Пока у управляющих страховыми компаниями нет достаточной свободы и полноценной конкуренции, увеличение лимита воспринимается как формальная опция, а не реальная альтернатива, уверен эксперт. </w:t>
      </w:r>
    </w:p>
    <w:p w14:paraId="2DD63C91" w14:textId="77777777" w:rsidR="00386FA6" w:rsidRPr="00D302A8" w:rsidRDefault="00386FA6" w:rsidP="00386FA6">
      <w:r w:rsidRPr="00D302A8">
        <w:t>Чтобы механизм действительно заработал, по мнению экономиста, нужно менять сам подход: расширять набор доступных инструментов, в том числе международных, развивать рынок капитала и увеличивать число участников. Без этого, считает он, у вкладчика не появится ощущения реального выбора.</w:t>
      </w:r>
    </w:p>
    <w:p w14:paraId="0EDE5069" w14:textId="77777777" w:rsidR="00386FA6" w:rsidRPr="00D302A8" w:rsidRDefault="00386FA6" w:rsidP="00386FA6">
      <w:r w:rsidRPr="00D302A8">
        <w:t>Отдельно Чеботарёв обратил внимание на то, что в системе нет ряда крупных игроков рынка ценных бумаг. В частности, он привёл пример Freedom, который, по его словам, до сих пор не входит в список компаний, которым можно передавать пенсионные активы.</w:t>
      </w:r>
    </w:p>
    <w:p w14:paraId="01BF756F" w14:textId="21908F3B" w:rsidR="00386FA6" w:rsidRPr="00D302A8" w:rsidRDefault="00BE491C" w:rsidP="00386FA6">
      <w:r>
        <w:t>«</w:t>
      </w:r>
      <w:r w:rsidR="00386FA6" w:rsidRPr="00D302A8">
        <w:t>Пока такие игроки вне системы, сложно говорить о том, что у вкладчика действительно есть широкий выбор и что рынок работает на полную мощность</w:t>
      </w:r>
      <w:r>
        <w:t>»</w:t>
      </w:r>
      <w:r w:rsidR="00386FA6" w:rsidRPr="00D302A8">
        <w:t>, – считает экономист.</w:t>
      </w:r>
    </w:p>
    <w:p w14:paraId="2908DA06" w14:textId="77777777" w:rsidR="00386FA6" w:rsidRPr="00D302A8" w:rsidRDefault="00386FA6" w:rsidP="00386FA6">
      <w:r w:rsidRPr="00D302A8">
        <w:t>Что важно понимать о рисках</w:t>
      </w:r>
    </w:p>
    <w:p w14:paraId="53A0E296" w14:textId="77777777" w:rsidR="00386FA6" w:rsidRPr="00D302A8" w:rsidRDefault="00386FA6" w:rsidP="00386FA6">
      <w:r w:rsidRPr="00D302A8">
        <w:t>Важным остаётся и вопрос рисков. Передача накоплений частным управляющим означает, что человек в большей степени принимает на себя инвестиционный риск. Доходность может быть выше, но возможны и просадки. Для рынка это нормальная логика, говорит эксперт, но только при условии, что риск понятен вкладчику и прозрачно объяснён.</w:t>
      </w:r>
    </w:p>
    <w:p w14:paraId="5E216D21" w14:textId="1E1F48A8" w:rsidR="00386FA6" w:rsidRPr="00D302A8" w:rsidRDefault="00BE491C" w:rsidP="00386FA6">
      <w:r>
        <w:t>«</w:t>
      </w:r>
      <w:r w:rsidR="00386FA6" w:rsidRPr="00D302A8">
        <w:t>Риск и доходность всегда связаны. Вопрос в том, чтобы этот риск был управляемым, прозрачным и понятным для вкладчика. Большинство казахстанцев пока не воспринимают пенсионные накопления как инвестиционный инструмент. Для многих это скорее гарантированные деньги на будущее, а не капитал, которым можно управлять</w:t>
      </w:r>
      <w:r>
        <w:t>»</w:t>
      </w:r>
      <w:r w:rsidR="00386FA6" w:rsidRPr="00D302A8">
        <w:t xml:space="preserve">, – полагает спикер. </w:t>
      </w:r>
    </w:p>
    <w:p w14:paraId="4364869F" w14:textId="77777777" w:rsidR="00386FA6" w:rsidRPr="00D302A8" w:rsidRDefault="00386FA6" w:rsidP="00386FA6">
      <w:r w:rsidRPr="00D302A8">
        <w:t>В итоге эксперт считает саму идею стратегически верной, но предупредил, что нужны более глубокие изменения: больше свободы управляющим, больше игроков, более широкий рынок инструментов и понятные правила игры для вкладчиков.</w:t>
      </w:r>
    </w:p>
    <w:p w14:paraId="028D505E" w14:textId="637B8F4D" w:rsidR="00386FA6" w:rsidRPr="00D302A8" w:rsidRDefault="00386FA6" w:rsidP="00386FA6">
      <w:r w:rsidRPr="00D302A8">
        <w:t xml:space="preserve">По мнению эксперта по личным финансам Даулета Армановича, альтернатива ЕНПФ важна хотя бы потому, что решения по пенсионным активам не всегда принимаются только с точки зрения финансовой эффективности. </w:t>
      </w:r>
      <w:r w:rsidR="00BE491C">
        <w:t>«</w:t>
      </w:r>
      <w:r w:rsidRPr="00D302A8">
        <w:t>Я исхожу из того, что ЕНПФ очень часто занимается политизированными инвестициями. То есть решения принимаются на основе политических интересов, нежели финансовых</w:t>
      </w:r>
      <w:r w:rsidR="00BE491C">
        <w:t>»</w:t>
      </w:r>
      <w:r w:rsidRPr="00D302A8">
        <w:t>.</w:t>
      </w:r>
    </w:p>
    <w:p w14:paraId="0250C805" w14:textId="77777777" w:rsidR="00386FA6" w:rsidRPr="00D302A8" w:rsidRDefault="00386FA6" w:rsidP="00386FA6">
      <w:r w:rsidRPr="00D302A8">
        <w:t xml:space="preserve">В качестве примера он вспомнил историю с инвестициями пенсионных активов в Международный банк Азербайджана. Напомним, в октябре 2014-го ЕНПФ Казахстана приобрёл долговые ценные бумаги МБА на 71,3 млрд тенге, а в 2017 году банк объявил </w:t>
      </w:r>
      <w:r w:rsidRPr="00D302A8">
        <w:lastRenderedPageBreak/>
        <w:t>о дефолте, в результате чего инвестиции стали рискованными. Лишь после переговоров с участием Нацбанка РК и реструктуризации долга в 2017–2018 годах проблемные ценные бумаги обменяли на суверенные облигации правительства Азербайджана со сроком погашения до 2032 года, что позволило вернуть средства.</w:t>
      </w:r>
    </w:p>
    <w:p w14:paraId="70161F30" w14:textId="3E7A6DAA" w:rsidR="00386FA6" w:rsidRPr="00D302A8" w:rsidRDefault="00386FA6" w:rsidP="00386FA6">
      <w:r w:rsidRPr="00D302A8">
        <w:t xml:space="preserve">По его словам, подобные решения в итоге могут негативно отражаться на накоплениях вкладчиков. </w:t>
      </w:r>
      <w:r w:rsidR="00BE491C">
        <w:t>«</w:t>
      </w:r>
      <w:r w:rsidRPr="00D302A8">
        <w:t>Такие политические решения принимаются, и они плохо сказываются на ваших накоплениях</w:t>
      </w:r>
      <w:r w:rsidR="00BE491C">
        <w:t>»</w:t>
      </w:r>
      <w:r w:rsidRPr="00D302A8">
        <w:t>.</w:t>
      </w:r>
    </w:p>
    <w:p w14:paraId="1BB76E32" w14:textId="77777777" w:rsidR="00386FA6" w:rsidRPr="00D302A8" w:rsidRDefault="00386FA6" w:rsidP="00386FA6">
      <w:r w:rsidRPr="00D302A8">
        <w:t>При этом эксперт оговорился, что заранее невозможно точно сказать, насколько эффективно конкретный частный управляющий будет распоряжаться деньгами вкладчика. Однако саму возможность выбора он оценивает положительно: по его мнению, это лучше, чем оставлять накопления только в пенсионной системе без реальной альтернативы.</w:t>
      </w:r>
    </w:p>
    <w:p w14:paraId="670B2670" w14:textId="77777777" w:rsidR="00386FA6" w:rsidRPr="00D302A8" w:rsidRDefault="00386FA6" w:rsidP="00386FA6">
      <w:r w:rsidRPr="00D302A8">
        <w:t>Кому подходит частное управление, а кому лучше не рисковать</w:t>
      </w:r>
    </w:p>
    <w:p w14:paraId="31CE9252" w14:textId="5A203C35" w:rsidR="00386FA6" w:rsidRPr="00D302A8" w:rsidRDefault="00386FA6" w:rsidP="00386FA6">
      <w:r w:rsidRPr="00D302A8">
        <w:t xml:space="preserve">Эксперт по финансовой грамотности и инвестированию Асель Аульбекова считает, что передача пенсионных накоплений частным управляющим подходит не всем. По её словам, консервативным вкладчикам, которые тяжело переносят неопределённость и боятся дополнительного риска, лучше оставить деньги в ЕНПФ. Для таких людей даже небольшая передача средств в частное управление может стать источником постоянного стресса. </w:t>
      </w:r>
      <w:r w:rsidR="00BE491C">
        <w:t>«</w:t>
      </w:r>
      <w:r w:rsidRPr="00D302A8">
        <w:t>Важно, чтобы разница в результативности не забирала спокойствие</w:t>
      </w:r>
      <w:r w:rsidR="00BE491C">
        <w:t>»</w:t>
      </w:r>
      <w:r w:rsidRPr="00D302A8">
        <w:t xml:space="preserve">. </w:t>
      </w:r>
    </w:p>
    <w:p w14:paraId="5CD02263" w14:textId="77777777" w:rsidR="00386FA6" w:rsidRPr="00D302A8" w:rsidRDefault="00386FA6" w:rsidP="00386FA6">
      <w:r w:rsidRPr="00D302A8">
        <w:t>Частное управление, по её мнению, в первую очередь имеет смысл рассматривать тем, у кого до пенсии остаётся не менее 10–15 лет. У таких вкладчиков есть время переждать возможные рыночные просадки и дождаться восстановления. Особенно это актуально для людей до 50 лет. Если же человеку больше 50 или до пенсии осталось всего несколько лет, приоритетом становится не попытка обогнать рынок, а сохранение капитала.</w:t>
      </w:r>
    </w:p>
    <w:p w14:paraId="37C41E8F" w14:textId="22A1553A" w:rsidR="00386FA6" w:rsidRPr="00D302A8" w:rsidRDefault="00BE491C" w:rsidP="00386FA6">
      <w:r>
        <w:t>«</w:t>
      </w:r>
      <w:r w:rsidR="00386FA6" w:rsidRPr="00D302A8">
        <w:t>ЕНПФ это всё-таки более консервативная модель. А УИП это попытка получить доходность выше через принятие большего риска. При передаче 100% накоплений меняется сам профиль риска. Если средства находятся под управлением Нацбанка, действует государственная гарантия сохранности обязательных пенсионных взносов с учётом инфляции. При передаче средств управляющим инвестиционным портфелем такой гарантии уже нет, зато появляется ответственность управляющего за минимальный уровень доходности по установленным правилам</w:t>
      </w:r>
      <w:r>
        <w:t>»</w:t>
      </w:r>
      <w:r w:rsidR="00386FA6" w:rsidRPr="00D302A8">
        <w:t xml:space="preserve">, – отметила она. </w:t>
      </w:r>
    </w:p>
    <w:p w14:paraId="79D531AE" w14:textId="77777777" w:rsidR="00386FA6" w:rsidRPr="00D302A8" w:rsidRDefault="00386FA6" w:rsidP="00386FA6">
      <w:r w:rsidRPr="00D302A8">
        <w:t>Выбор стратегии, по её словам, должен зависеть от:</w:t>
      </w:r>
    </w:p>
    <w:p w14:paraId="02DFE955" w14:textId="77777777" w:rsidR="00386FA6" w:rsidRPr="00D302A8" w:rsidRDefault="00386FA6" w:rsidP="00386FA6">
      <w:r w:rsidRPr="00D302A8">
        <w:t>возраста;</w:t>
      </w:r>
    </w:p>
    <w:p w14:paraId="630724F0" w14:textId="77777777" w:rsidR="00386FA6" w:rsidRPr="00D302A8" w:rsidRDefault="00386FA6" w:rsidP="00386FA6">
      <w:r w:rsidRPr="00D302A8">
        <w:t>горизонта инвестирования;</w:t>
      </w:r>
    </w:p>
    <w:p w14:paraId="2420FAD6" w14:textId="77777777" w:rsidR="00386FA6" w:rsidRPr="00D302A8" w:rsidRDefault="00386FA6" w:rsidP="00386FA6">
      <w:r w:rsidRPr="00D302A8">
        <w:t>личного отношения к риску;</w:t>
      </w:r>
    </w:p>
    <w:p w14:paraId="2043A096" w14:textId="77777777" w:rsidR="00386FA6" w:rsidRPr="00D302A8" w:rsidRDefault="00386FA6" w:rsidP="00386FA6">
      <w:r w:rsidRPr="00D302A8">
        <w:t>общей финансовой ситуации человека.</w:t>
      </w:r>
    </w:p>
    <w:p w14:paraId="5D7460D9" w14:textId="1166B1C6" w:rsidR="00386FA6" w:rsidRPr="00D302A8" w:rsidRDefault="00386FA6" w:rsidP="00386FA6">
      <w:r w:rsidRPr="00D302A8">
        <w:t xml:space="preserve">Если у вкладчика нет подушки безопасности, есть кредиты и нет других активов на старость, ему лучше выбирать только консервативные стратегии и не переводить слишком большую долю накоплений. </w:t>
      </w:r>
      <w:r w:rsidR="00BE491C">
        <w:t>«</w:t>
      </w:r>
      <w:r w:rsidRPr="00D302A8">
        <w:t>Пенсионными деньгами не надо рисковать, от них зависит качество жизни в ваш самый уязвимый период</w:t>
      </w:r>
      <w:r w:rsidR="00BE491C">
        <w:t>»</w:t>
      </w:r>
      <w:r w:rsidRPr="00D302A8">
        <w:t>.</w:t>
      </w:r>
    </w:p>
    <w:p w14:paraId="54B4542D" w14:textId="77777777" w:rsidR="00386FA6" w:rsidRPr="00D302A8" w:rsidRDefault="00386FA6" w:rsidP="00386FA6">
      <w:r w:rsidRPr="00D302A8">
        <w:lastRenderedPageBreak/>
        <w:t>При выборе управляющей компании эксперт советует не оценивать только доходность за последний месяц или год. Один успешный период ещё не доказывает качество управления. Важно оценивать результат минимум за три года, смотреть на максимальные просадки и учитывать комиссии, потому что они напрямую уменьшают итоговую доходность вкладчика.</w:t>
      </w:r>
    </w:p>
    <w:p w14:paraId="250E190B" w14:textId="77777777" w:rsidR="00386FA6" w:rsidRPr="00D302A8" w:rsidRDefault="00386FA6" w:rsidP="00386FA6">
      <w:r w:rsidRPr="00D302A8">
        <w:t>Хуже, чем в ЕНПФ, результат может оказаться в нескольких сценариях:</w:t>
      </w:r>
    </w:p>
    <w:p w14:paraId="28E3748B" w14:textId="77777777" w:rsidR="00386FA6" w:rsidRPr="00D302A8" w:rsidRDefault="00386FA6" w:rsidP="00386FA6">
      <w:r w:rsidRPr="00D302A8">
        <w:t>если рынок резко упадёт, если человек перевёл деньги за 2–3 года до пенсии;</w:t>
      </w:r>
    </w:p>
    <w:p w14:paraId="38FABF27" w14:textId="77777777" w:rsidR="00386FA6" w:rsidRPr="00D302A8" w:rsidRDefault="00386FA6" w:rsidP="00386FA6">
      <w:r w:rsidRPr="00D302A8">
        <w:t>если валютная часть портфеля окажется под давлением из-за курса тенге;</w:t>
      </w:r>
    </w:p>
    <w:p w14:paraId="06842006" w14:textId="77777777" w:rsidR="00386FA6" w:rsidRPr="00D302A8" w:rsidRDefault="00386FA6" w:rsidP="00386FA6">
      <w:r w:rsidRPr="00D302A8">
        <w:t>если сам вкладчик начнёт паниковать и вернёт деньги в неудачный момент.</w:t>
      </w:r>
    </w:p>
    <w:p w14:paraId="15CD4C64" w14:textId="77777777" w:rsidR="00386FA6" w:rsidRPr="00D302A8" w:rsidRDefault="00386FA6" w:rsidP="00386FA6">
      <w:r w:rsidRPr="00D302A8">
        <w:t>Для людей без финансовой подготовки Асель Аульбекова не исключает частное управление, но советует не начинать сразу со 100%. По её мнению, лучше передать небольшую часть накоплений, например до 10%, и сначала разобраться, как работает риск.</w:t>
      </w:r>
    </w:p>
    <w:p w14:paraId="7FF8535E" w14:textId="77777777" w:rsidR="00386FA6" w:rsidRPr="00D302A8" w:rsidRDefault="00386FA6" w:rsidP="00386FA6">
      <w:r w:rsidRPr="00D302A8">
        <w:t>Кто уже переводит накопления частным управляющим</w:t>
      </w:r>
    </w:p>
    <w:p w14:paraId="74A34271" w14:textId="18365999" w:rsidR="00386FA6" w:rsidRPr="00D302A8" w:rsidRDefault="00386FA6" w:rsidP="00386FA6">
      <w:r w:rsidRPr="00D302A8">
        <w:t xml:space="preserve">По словам председателя правления АО </w:t>
      </w:r>
      <w:r w:rsidR="00BE491C">
        <w:t>«</w:t>
      </w:r>
      <w:r w:rsidRPr="00D302A8">
        <w:t>Сентрас Секьюритиз</w:t>
      </w:r>
      <w:r w:rsidR="00BE491C">
        <w:t>»</w:t>
      </w:r>
      <w:r w:rsidRPr="00D302A8">
        <w:t xml:space="preserve"> Талгата Камарова, сегодня пенсионные накопления в частное управление передаёт пока небольшая часть вкладчиков. Речь идёт о нескольких десятках тысяч человек на фоне 12,5 млн индивидуальных пенсионных счетов. Но это, как он отмечает, в основном более подготовленная аудитория: банкиры, айтишники, предприниматели, юристы, аудиторы и люди из финансовой индустрии.</w:t>
      </w:r>
    </w:p>
    <w:p w14:paraId="3638EEA6" w14:textId="501BB016" w:rsidR="00386FA6" w:rsidRPr="00D302A8" w:rsidRDefault="00BE491C" w:rsidP="00386FA6">
      <w:r>
        <w:t>«</w:t>
      </w:r>
      <w:r w:rsidR="00386FA6" w:rsidRPr="00D302A8">
        <w:t>От остальных их отличает одно: они не воспринимают пенсию как государственное дело. Они воспринимают её как свой капитал и относятся к ней соответственно</w:t>
      </w:r>
      <w:r>
        <w:t>»</w:t>
      </w:r>
      <w:r w:rsidR="00386FA6" w:rsidRPr="00D302A8">
        <w:t>.</w:t>
      </w:r>
    </w:p>
    <w:p w14:paraId="41282B0D" w14:textId="77777777" w:rsidR="00386FA6" w:rsidRPr="00D302A8" w:rsidRDefault="00386FA6" w:rsidP="00386FA6">
      <w:r w:rsidRPr="00D302A8">
        <w:t>Главный мотив, по его словам, редко сводится только к желанию заработать больше или только к недоверию к системе. Чаще это сочетание нескольких факторов. Сначала вкладчик видит, что при высокой инфляции доходность управления не всегда позволяет сохранить покупательную способность денег. Затем появляется запрос на другую стратегию, валютную структуру, риск-профиль и управляющую компанию.</w:t>
      </w:r>
    </w:p>
    <w:p w14:paraId="3D0855E8" w14:textId="0D9F4655" w:rsidR="00386FA6" w:rsidRPr="00D302A8" w:rsidRDefault="00BE491C" w:rsidP="00386FA6">
      <w:r>
        <w:t>«</w:t>
      </w:r>
      <w:r w:rsidR="00386FA6" w:rsidRPr="00D302A8">
        <w:t>Недоверие к системе – третий по значимости мотив, но именно оно часто становится последним толчком к подаче заявления</w:t>
      </w:r>
      <w:r>
        <w:t>»</w:t>
      </w:r>
      <w:r w:rsidR="00386FA6" w:rsidRPr="00D302A8">
        <w:t>.</w:t>
      </w:r>
    </w:p>
    <w:p w14:paraId="03D48A5D" w14:textId="77777777" w:rsidR="00386FA6" w:rsidRPr="00D302A8" w:rsidRDefault="00386FA6" w:rsidP="00386FA6">
      <w:r w:rsidRPr="00D302A8">
        <w:t>Камаров отметил, что уровень понимания у вкладчиков разный. Более подготовленные читают инвестиционные декларации, изучают структуру портфеля и следят за ежемесячной отчётностью УИП на сайте ЕНПФ. Но таких меньшинство. Большинство, по его словам, передаёт деньги и вспоминает о них только при заметных изменениях на пенсионном счёте.</w:t>
      </w:r>
    </w:p>
    <w:p w14:paraId="0BCCC68A" w14:textId="1E782419" w:rsidR="00386FA6" w:rsidRPr="00D302A8" w:rsidRDefault="00386FA6" w:rsidP="00386FA6">
      <w:r w:rsidRPr="00D302A8">
        <w:t xml:space="preserve">При этом эксперт считает прозрачность одной из сильных сторон нынешней системы: данные об управляющих, портфелях и результатах раскрываются публично. </w:t>
      </w:r>
      <w:r w:rsidR="00BE491C">
        <w:t>«</w:t>
      </w:r>
      <w:r w:rsidRPr="00D302A8">
        <w:t>Вся информация раскрывается публично, не нужно никаких особых доступов. Бери и читай</w:t>
      </w:r>
      <w:r w:rsidR="00BE491C">
        <w:t>»</w:t>
      </w:r>
      <w:r w:rsidRPr="00D302A8">
        <w:t xml:space="preserve">, – обратил внимание спикер. </w:t>
      </w:r>
    </w:p>
    <w:p w14:paraId="49E94AD0" w14:textId="77777777" w:rsidR="00386FA6" w:rsidRPr="00D302A8" w:rsidRDefault="00386FA6" w:rsidP="00386FA6">
      <w:r w:rsidRPr="00D302A8">
        <w:t>Какие ошибки совершают вкладчики</w:t>
      </w:r>
    </w:p>
    <w:p w14:paraId="15E7EDA0" w14:textId="77777777" w:rsidR="00386FA6" w:rsidRPr="00D302A8" w:rsidRDefault="00386FA6" w:rsidP="00386FA6">
      <w:r w:rsidRPr="00D302A8">
        <w:t xml:space="preserve">Одна из главных ошибок, по словам Камарова, это выбор управляющего только по доходности за короткий период. Результат за месяц, квартал и даже один год может быть </w:t>
      </w:r>
      <w:r w:rsidRPr="00D302A8">
        <w:lastRenderedPageBreak/>
        <w:t>связан не с качеством управления, а с валютной переоценкой, изменением процентных ставок или рыночной конъюнктурой.</w:t>
      </w:r>
    </w:p>
    <w:p w14:paraId="7D93C15A" w14:textId="130FA292" w:rsidR="00386FA6" w:rsidRPr="00D302A8" w:rsidRDefault="00BE491C" w:rsidP="00386FA6">
      <w:r>
        <w:t>«</w:t>
      </w:r>
      <w:r w:rsidR="00386FA6" w:rsidRPr="00D302A8">
        <w:t>Выбор по доходности за короткий срок, менее календарного года, – это худший возможный критерий. Смотреть нужно на более длинные периоды: от одного года до пяти лет, оценивая среднегодовой темп роста и сравнивая результат с бенчмарками</w:t>
      </w:r>
      <w:r>
        <w:t>»</w:t>
      </w:r>
      <w:r w:rsidR="00386FA6" w:rsidRPr="00D302A8">
        <w:t>.</w:t>
      </w:r>
    </w:p>
    <w:p w14:paraId="286D9CAC" w14:textId="77777777" w:rsidR="00386FA6" w:rsidRPr="00D302A8" w:rsidRDefault="00386FA6" w:rsidP="00386FA6">
      <w:r w:rsidRPr="00D302A8">
        <w:t>Вторая ошибка – несоответствие стратегии возрасту и горизонту инвестирования. Для вкладчика старше 55 лет агрессивная стратегия с высокой долей иностранных акций может быть слишком рискованной. А для 30-летнего слишком консервативный портфель, наоборот, может означать потерю потенциальной доходности на длинной дистанции.</w:t>
      </w:r>
    </w:p>
    <w:p w14:paraId="10203972" w14:textId="3D72B681" w:rsidR="00386FA6" w:rsidRPr="00D302A8" w:rsidRDefault="00386FA6" w:rsidP="00386FA6">
      <w:r w:rsidRPr="00D302A8">
        <w:t xml:space="preserve">Третья ошибка – путать передачу пенсионных активов в УИП с брокерским счётом. Камаров подчёркивает, что вкладчик не получает возможность самостоятельно торговать активами или изымать инвестиционный доход. </w:t>
      </w:r>
      <w:r w:rsidR="00BE491C">
        <w:t>«</w:t>
      </w:r>
      <w:r w:rsidRPr="00D302A8">
        <w:t>Это доверительное управление, а не самостоятельный трейдинг. Эту разницу полезно проговаривать с вкладчиками с самого начала</w:t>
      </w:r>
      <w:r w:rsidR="00BE491C">
        <w:t>»</w:t>
      </w:r>
      <w:r w:rsidRPr="00D302A8">
        <w:t>.</w:t>
      </w:r>
    </w:p>
    <w:p w14:paraId="3F487E6A" w14:textId="77777777" w:rsidR="00386FA6" w:rsidRPr="00D302A8" w:rsidRDefault="00386FA6" w:rsidP="00386FA6">
      <w:r w:rsidRPr="00D302A8">
        <w:t>Почему инструмент пока не стал массовым</w:t>
      </w:r>
    </w:p>
    <w:p w14:paraId="5B268498" w14:textId="77777777" w:rsidR="00386FA6" w:rsidRPr="00D302A8" w:rsidRDefault="00386FA6" w:rsidP="00386FA6">
      <w:r w:rsidRPr="00D302A8">
        <w:t>По мнению Камарова, массовому распространению мешают три фактора:</w:t>
      </w:r>
    </w:p>
    <w:p w14:paraId="6FB99E1F" w14:textId="77777777" w:rsidR="00386FA6" w:rsidRPr="00D302A8" w:rsidRDefault="00386FA6" w:rsidP="00386FA6">
      <w:r w:rsidRPr="00D302A8">
        <w:t>инерция;</w:t>
      </w:r>
    </w:p>
    <w:p w14:paraId="3EF40279" w14:textId="77777777" w:rsidR="00386FA6" w:rsidRPr="00D302A8" w:rsidRDefault="00386FA6" w:rsidP="00386FA6">
      <w:r w:rsidRPr="00D302A8">
        <w:t>низкая финансовая грамотность;</w:t>
      </w:r>
    </w:p>
    <w:p w14:paraId="320FB57F" w14:textId="77777777" w:rsidR="00386FA6" w:rsidRPr="00D302A8" w:rsidRDefault="00386FA6" w:rsidP="00386FA6">
      <w:r w:rsidRPr="00D302A8">
        <w:t>технический барьер.</w:t>
      </w:r>
    </w:p>
    <w:p w14:paraId="1FB2A54D" w14:textId="1295ACB4" w:rsidR="00386FA6" w:rsidRPr="00D302A8" w:rsidRDefault="00BE491C" w:rsidP="00386FA6">
      <w:r>
        <w:t>«</w:t>
      </w:r>
      <w:r w:rsidR="00386FA6" w:rsidRPr="00D302A8">
        <w:t>Чтобы передать накопления, вкладчику всё равно нужно зайти в личный кабинет ЕНПФ или приложение и подписать заявление с помощью ЭЦП. Барьер невысокий, но для части людей он всё же становится препятствием. Кроме того, многие вкладчики до сих пор не понимают разницу между депозитами, облигациями, акциями и диверсифицированным портфелем. Поэтому даже наличие выбора само по себе не означает, что человек сможет им грамотно воспользоваться</w:t>
      </w:r>
      <w:r>
        <w:t>»</w:t>
      </w:r>
      <w:r w:rsidR="00386FA6" w:rsidRPr="00D302A8">
        <w:t>, – пояснил спикер.</w:t>
      </w:r>
    </w:p>
    <w:p w14:paraId="237C3E7C" w14:textId="77777777" w:rsidR="00386FA6" w:rsidRPr="00D302A8" w:rsidRDefault="00386FA6" w:rsidP="00386FA6">
      <w:r w:rsidRPr="00D302A8">
        <w:t>Для развития инструмента, считает Камаров, нужна простая сравнительная витрина не только на сайте, но и в мобильном приложении ЕНПФ. Вкладчик должен видеть не сложные таблицы, а понятный ориентир: какой портфель может соответствовать его возрасту, горизонту и сумме накоплений.</w:t>
      </w:r>
    </w:p>
    <w:p w14:paraId="7075E7C5" w14:textId="77777777" w:rsidR="00386FA6" w:rsidRPr="00D302A8" w:rsidRDefault="00386FA6" w:rsidP="00386FA6">
      <w:r w:rsidRPr="00D302A8">
        <w:t>Также, по его словам, рынку нужны длинные треки доходности против бенчмарков. Новые индексы только появились, и доверие к управляющим будет формироваться не сразу, а через три-пять лет, когда можно будет сравнивать результаты на проверяемой дистанции.</w:t>
      </w:r>
    </w:p>
    <w:p w14:paraId="764970C4" w14:textId="22295EE3" w:rsidR="00386FA6" w:rsidRPr="00D302A8" w:rsidRDefault="00BE491C" w:rsidP="00386FA6">
      <w:r>
        <w:t>«</w:t>
      </w:r>
      <w:r w:rsidR="00386FA6" w:rsidRPr="00D302A8">
        <w:t>Без финансового образования даже идеальная регуляторная рамка останется кабинетной</w:t>
      </w:r>
      <w:r>
        <w:t>»</w:t>
      </w:r>
      <w:r w:rsidR="00386FA6" w:rsidRPr="00D302A8">
        <w:t>. Финансовое обучение, по мнению Камарова, должно быть не формальным, а практическим:</w:t>
      </w:r>
    </w:p>
    <w:p w14:paraId="7A78074F" w14:textId="77777777" w:rsidR="00386FA6" w:rsidRPr="00D302A8" w:rsidRDefault="00386FA6" w:rsidP="00386FA6">
      <w:r w:rsidRPr="00D302A8">
        <w:t>как читать инвестиционную декларацию;</w:t>
      </w:r>
    </w:p>
    <w:p w14:paraId="69BD687E" w14:textId="77777777" w:rsidR="00386FA6" w:rsidRPr="00D302A8" w:rsidRDefault="00386FA6" w:rsidP="00386FA6">
      <w:r w:rsidRPr="00D302A8">
        <w:t>как считать реальную доходность;</w:t>
      </w:r>
    </w:p>
    <w:p w14:paraId="225EA149" w14:textId="77777777" w:rsidR="00386FA6" w:rsidRPr="00D302A8" w:rsidRDefault="00386FA6" w:rsidP="00386FA6">
      <w:r w:rsidRPr="00D302A8">
        <w:t>как понимать риск и сопоставлять его со своим возрастом и горизонтом инвестирования.</w:t>
      </w:r>
    </w:p>
    <w:p w14:paraId="235E3C7F" w14:textId="77777777" w:rsidR="00386FA6" w:rsidRPr="00D302A8" w:rsidRDefault="00386FA6" w:rsidP="00386FA6">
      <w:r w:rsidRPr="00D302A8">
        <w:lastRenderedPageBreak/>
        <w:t>Где искать управляющих и как подавать заявки</w:t>
      </w:r>
    </w:p>
    <w:p w14:paraId="714398D8" w14:textId="0A6317C8" w:rsidR="00386FA6" w:rsidRPr="00D302A8" w:rsidRDefault="00386FA6" w:rsidP="00386FA6">
      <w:r w:rsidRPr="00D302A8">
        <w:t xml:space="preserve">Алгоритм передачи пенсионных накоплений в частное управление описан на сайте ЕНПФ в разделе </w:t>
      </w:r>
      <w:r w:rsidR="00BE491C">
        <w:t>«</w:t>
      </w:r>
      <w:r w:rsidRPr="00D302A8">
        <w:t>Перевод в доверительное управление</w:t>
      </w:r>
      <w:r w:rsidR="00BE491C">
        <w:t>»</w:t>
      </w:r>
      <w:r w:rsidRPr="00D302A8">
        <w:t>. Там же размещён реестр управляющих инвестиционным портфелем: по каждой компании указаны договор с ЕНПФ, банк-кастодиан, размер комиссии, инвестиционная декларация, критерий формирования портфеля и контакты.</w:t>
      </w:r>
    </w:p>
    <w:p w14:paraId="494B85F6" w14:textId="1B0F2A6B" w:rsidR="00386FA6" w:rsidRPr="00D302A8" w:rsidRDefault="00386FA6" w:rsidP="00386FA6">
      <w:r w:rsidRPr="00D302A8">
        <w:t xml:space="preserve">Подать заявление можно двумя способами: лично в подразделении ЕНПФ либо через личный кабинет на сайте фонда. При онлайн-подаче вкладчик авторизуется в личном кабинете, переходит в раздел </w:t>
      </w:r>
      <w:r w:rsidR="00BE491C">
        <w:t>«</w:t>
      </w:r>
      <w:r w:rsidRPr="00D302A8">
        <w:t>Услуги</w:t>
      </w:r>
      <w:r w:rsidR="00BE491C">
        <w:t>»</w:t>
      </w:r>
      <w:r w:rsidRPr="00D302A8">
        <w:t>, выбирает услугу по выбору или изменению управляющего инвестиционным портфелем, указывает счёт, управляющего и сумму перевода, после чего подписывает заявление личной ЭЦП. Статус заявки можно отслеживать там же, в личном кабинете.</w:t>
      </w:r>
    </w:p>
    <w:p w14:paraId="715F12FE" w14:textId="77777777" w:rsidR="00386FA6" w:rsidRPr="00D302A8" w:rsidRDefault="00386FA6" w:rsidP="00386FA6">
      <w:r w:rsidRPr="00D302A8">
        <w:t>Отдельно ЕНПФ запустил инвестиционный портал, где собрана информация по управляющим инвестиционным портфелем. На нём можно сравнить управляющих, посмотреть доходность и структуру портфелей за разные периоды, изучить стратегии и после этого перейти в личный кабинет для подачи заявки. Сейчас, согласно информации на портале, вкладчики могут передать в управление УИП до 50% обязательных пенсионных взносов и обязательных профессиональных пенсионных взносов, а добровольные пенсионные взносы – до 100%.</w:t>
      </w:r>
    </w:p>
    <w:p w14:paraId="6768984D" w14:textId="77777777" w:rsidR="00386FA6" w:rsidRPr="00D302A8" w:rsidRDefault="00386FA6" w:rsidP="00386FA6">
      <w:r w:rsidRPr="00D302A8">
        <w:t xml:space="preserve">Напомним, на коротком отрезке частные управляющие уже показывали результат выше ЕНПФ. По итогам первых трёх месяцев 2026 года четыре из пяти УИП обогнали фонд по доходности. Доходность ЕНПФ составила 1,05% при инфляции 2,7%. </w:t>
      </w:r>
    </w:p>
    <w:p w14:paraId="3FDDE45D" w14:textId="7A5BFD54" w:rsidR="00FE132F" w:rsidRPr="00D302A8" w:rsidRDefault="0079294B" w:rsidP="00386FA6">
      <w:hyperlink r:id="rId51" w:history="1">
        <w:r w:rsidR="00386FA6" w:rsidRPr="00D302A8">
          <w:rPr>
            <w:rStyle w:val="a3"/>
          </w:rPr>
          <w:t>https://informburo.kz/stati/enpf-ili-castnye-upravliaiushhie-cto-vygodnee-dlia-pensionnyx-nakoplenii-kazaxstancev</w:t>
        </w:r>
      </w:hyperlink>
    </w:p>
    <w:p w14:paraId="09ADA2F8" w14:textId="2CBE3751" w:rsidR="0094679A" w:rsidRPr="0094679A" w:rsidRDefault="0094679A" w:rsidP="0094679A">
      <w:pPr>
        <w:pStyle w:val="2"/>
      </w:pPr>
      <w:bookmarkStart w:id="151" w:name="_Toc228948139"/>
      <w:r>
        <w:rPr>
          <w:lang w:val="en-US"/>
        </w:rPr>
        <w:t>Digitalbusiness</w:t>
      </w:r>
      <w:r w:rsidRPr="0094679A">
        <w:t>.</w:t>
      </w:r>
      <w:r>
        <w:rPr>
          <w:lang w:val="en-US"/>
        </w:rPr>
        <w:t>kz</w:t>
      </w:r>
      <w:r w:rsidRPr="0094679A">
        <w:t>, 06.05.2026, «Всю жизнь работал, а пенсия может быть нищенской». Экономист Мурат Темирханов рассказал, что не так с казахстанской пенсионной системой и как ее исправить</w:t>
      </w:r>
      <w:bookmarkEnd w:id="151"/>
    </w:p>
    <w:p w14:paraId="50139D98" w14:textId="0ADBBE15" w:rsidR="0094679A" w:rsidRPr="0094679A" w:rsidRDefault="0094679A" w:rsidP="0094679A">
      <w:pPr>
        <w:pStyle w:val="3"/>
      </w:pPr>
      <w:bookmarkStart w:id="152" w:name="_Toc228948140"/>
      <w:r w:rsidRPr="0094679A">
        <w:t>С</w:t>
      </w:r>
      <w:r w:rsidRPr="0094679A">
        <w:rPr>
          <w:lang w:val="en-US"/>
        </w:rPr>
        <w:t> </w:t>
      </w:r>
      <w:r w:rsidRPr="0094679A">
        <w:t>2021 по</w:t>
      </w:r>
      <w:r w:rsidRPr="0094679A">
        <w:rPr>
          <w:lang w:val="en-US"/>
        </w:rPr>
        <w:t> </w:t>
      </w:r>
      <w:r w:rsidRPr="0094679A">
        <w:t>2025 годы казахстанцы изъяли из</w:t>
      </w:r>
      <w:r w:rsidRPr="0094679A">
        <w:rPr>
          <w:lang w:val="en-US"/>
        </w:rPr>
        <w:t> </w:t>
      </w:r>
      <w:r w:rsidRPr="0094679A">
        <w:t>пенсионного фонда</w:t>
      </w:r>
      <w:r w:rsidR="000808F0" w:rsidRPr="000808F0">
        <w:t xml:space="preserve"> </w:t>
      </w:r>
      <w:r w:rsidRPr="0094679A">
        <w:t>5,55 трлн тенге</w:t>
      </w:r>
      <w:r w:rsidRPr="0094679A">
        <w:rPr>
          <w:lang w:val="en-US"/>
        </w:rPr>
        <w:t> </w:t>
      </w:r>
      <w:r w:rsidRPr="0094679A">
        <w:t>— пятую часть всех накоплений системы — на</w:t>
      </w:r>
      <w:r w:rsidRPr="0094679A">
        <w:rPr>
          <w:lang w:val="en-US"/>
        </w:rPr>
        <w:t> </w:t>
      </w:r>
      <w:r w:rsidRPr="0094679A">
        <w:t>покупку жилья и</w:t>
      </w:r>
      <w:r w:rsidRPr="0094679A">
        <w:rPr>
          <w:lang w:val="en-US"/>
        </w:rPr>
        <w:t> </w:t>
      </w:r>
      <w:r w:rsidRPr="0094679A">
        <w:t>лечение. Для многих из</w:t>
      </w:r>
      <w:r w:rsidRPr="0094679A">
        <w:rPr>
          <w:lang w:val="en-US"/>
        </w:rPr>
        <w:t> </w:t>
      </w:r>
      <w:r w:rsidRPr="0094679A">
        <w:t>них это означает, что к</w:t>
      </w:r>
      <w:r w:rsidRPr="0094679A">
        <w:rPr>
          <w:lang w:val="en-US"/>
        </w:rPr>
        <w:t> </w:t>
      </w:r>
      <w:r w:rsidRPr="0094679A">
        <w:t>пенсии они придут с</w:t>
      </w:r>
      <w:r w:rsidRPr="0094679A">
        <w:rPr>
          <w:lang w:val="en-US"/>
        </w:rPr>
        <w:t> </w:t>
      </w:r>
      <w:r w:rsidRPr="0094679A">
        <w:t>минимальными накоплениями</w:t>
      </w:r>
      <w:r w:rsidRPr="0094679A">
        <w:rPr>
          <w:lang w:val="en-US"/>
        </w:rPr>
        <w:t> </w:t>
      </w:r>
      <w:r w:rsidRPr="0094679A">
        <w:t>— и</w:t>
      </w:r>
      <w:r w:rsidRPr="0094679A">
        <w:rPr>
          <w:lang w:val="en-US"/>
        </w:rPr>
        <w:t> </w:t>
      </w:r>
      <w:r w:rsidRPr="0094679A">
        <w:t>вместо</w:t>
      </w:r>
      <w:r w:rsidRPr="0094679A">
        <w:rPr>
          <w:lang w:val="en-US"/>
        </w:rPr>
        <w:t> </w:t>
      </w:r>
      <w:r w:rsidRPr="0094679A">
        <w:t xml:space="preserve">60% трудового дохода будут получать 10-15%. </w:t>
      </w:r>
      <w:r w:rsidRPr="0094679A">
        <w:rPr>
          <w:bCs w:val="0"/>
        </w:rPr>
        <w:t xml:space="preserve">Советник </w:t>
      </w:r>
      <w:r w:rsidRPr="0094679A">
        <w:rPr>
          <w:bCs w:val="0"/>
          <w:lang w:val="en-US"/>
        </w:rPr>
        <w:t>Halyk</w:t>
      </w:r>
      <w:r w:rsidRPr="0094679A">
        <w:rPr>
          <w:bCs w:val="0"/>
        </w:rPr>
        <w:t xml:space="preserve"> </w:t>
      </w:r>
      <w:r w:rsidRPr="0094679A">
        <w:rPr>
          <w:bCs w:val="0"/>
          <w:lang w:val="en-US"/>
        </w:rPr>
        <w:t>Finance </w:t>
      </w:r>
      <w:r w:rsidRPr="0094679A">
        <w:rPr>
          <w:bCs w:val="0"/>
        </w:rPr>
        <w:t>Мурат Темирханов</w:t>
      </w:r>
      <w:r w:rsidRPr="0094679A">
        <w:rPr>
          <w:bCs w:val="0"/>
          <w:lang w:val="en-US"/>
        </w:rPr>
        <w:t> </w:t>
      </w:r>
      <w:r w:rsidRPr="0094679A">
        <w:rPr>
          <w:bCs w:val="0"/>
        </w:rPr>
        <w:t xml:space="preserve">считает, что это закономерный итог двух системных ошибок. В материале для </w:t>
      </w:r>
      <w:r w:rsidRPr="0094679A">
        <w:rPr>
          <w:bCs w:val="0"/>
          <w:lang w:val="en-US"/>
        </w:rPr>
        <w:t>Digital</w:t>
      </w:r>
      <w:r w:rsidRPr="0094679A">
        <w:rPr>
          <w:bCs w:val="0"/>
        </w:rPr>
        <w:t xml:space="preserve"> </w:t>
      </w:r>
      <w:r w:rsidRPr="0094679A">
        <w:rPr>
          <w:bCs w:val="0"/>
          <w:lang w:val="en-US"/>
        </w:rPr>
        <w:t>Business</w:t>
      </w:r>
      <w:r w:rsidRPr="0094679A">
        <w:rPr>
          <w:bCs w:val="0"/>
        </w:rPr>
        <w:t xml:space="preserve"> он объясняет, почему точечными реформами уже не обойтись, кто должен взять на себя ответственность и что конкретно нужно изменить.</w:t>
      </w:r>
      <w:bookmarkEnd w:id="152"/>
    </w:p>
    <w:p w14:paraId="1B91A9D6" w14:textId="77777777" w:rsidR="0094679A" w:rsidRPr="0094679A" w:rsidRDefault="0094679A" w:rsidP="0094679A">
      <w:r w:rsidRPr="0094679A">
        <w:t>Как создавали ЕНПФ и</w:t>
      </w:r>
      <w:r w:rsidRPr="0094679A">
        <w:rPr>
          <w:lang w:val="en-US"/>
        </w:rPr>
        <w:t> </w:t>
      </w:r>
      <w:r w:rsidRPr="0094679A">
        <w:t>что пошло не</w:t>
      </w:r>
      <w:r w:rsidRPr="0094679A">
        <w:rPr>
          <w:lang w:val="en-US"/>
        </w:rPr>
        <w:t> </w:t>
      </w:r>
      <w:r w:rsidRPr="0094679A">
        <w:t>так</w:t>
      </w:r>
    </w:p>
    <w:p w14:paraId="3E2D3382" w14:textId="77777777" w:rsidR="0094679A" w:rsidRPr="0094679A" w:rsidRDefault="0094679A" w:rsidP="0094679A">
      <w:r w:rsidRPr="0094679A">
        <w:t>—</w:t>
      </w:r>
      <w:r w:rsidRPr="0094679A">
        <w:rPr>
          <w:lang w:val="en-US"/>
        </w:rPr>
        <w:t> </w:t>
      </w:r>
      <w:r w:rsidRPr="0094679A">
        <w:t xml:space="preserve"> В 2013 году государство ликвидировало 12 частных пенсионных фондов и создало единый ЕНПФ. Декларировалось повышение эффективности накопительной системы, но что-то пошло не так. В чем проблема?</w:t>
      </w:r>
    </w:p>
    <w:p w14:paraId="671DE7FA" w14:textId="77777777" w:rsidR="0094679A" w:rsidRPr="0094679A" w:rsidRDefault="0094679A" w:rsidP="0094679A">
      <w:r w:rsidRPr="0094679A">
        <w:lastRenderedPageBreak/>
        <w:t>—</w:t>
      </w:r>
      <w:r w:rsidRPr="0094679A">
        <w:rPr>
          <w:lang w:val="en-US"/>
        </w:rPr>
        <w:t> </w:t>
      </w:r>
      <w:r w:rsidRPr="0094679A">
        <w:t>Проблемы начались сразу. Государство в</w:t>
      </w:r>
      <w:r w:rsidRPr="0094679A">
        <w:rPr>
          <w:lang w:val="en-US"/>
        </w:rPr>
        <w:t> </w:t>
      </w:r>
      <w:r w:rsidRPr="0094679A">
        <w:t>лице правительства и</w:t>
      </w:r>
      <w:r w:rsidRPr="0094679A">
        <w:rPr>
          <w:lang w:val="en-US"/>
        </w:rPr>
        <w:t> </w:t>
      </w:r>
      <w:r w:rsidRPr="0094679A">
        <w:t>Нацбанка с</w:t>
      </w:r>
      <w:r w:rsidRPr="0094679A">
        <w:rPr>
          <w:lang w:val="en-US"/>
        </w:rPr>
        <w:t> </w:t>
      </w:r>
      <w:r w:rsidRPr="0094679A">
        <w:t>первых</w:t>
      </w:r>
      <w:r w:rsidRPr="0094679A">
        <w:rPr>
          <w:lang w:val="en-US"/>
        </w:rPr>
        <w:t> </w:t>
      </w:r>
      <w:r w:rsidRPr="0094679A">
        <w:t>же дней запустило руку в</w:t>
      </w:r>
      <w:r w:rsidRPr="0094679A">
        <w:rPr>
          <w:lang w:val="en-US"/>
        </w:rPr>
        <w:t> </w:t>
      </w:r>
      <w:r w:rsidRPr="0094679A">
        <w:t>пенсионные деньги в</w:t>
      </w:r>
      <w:r w:rsidRPr="0094679A">
        <w:rPr>
          <w:lang w:val="en-US"/>
        </w:rPr>
        <w:t> </w:t>
      </w:r>
      <w:r w:rsidRPr="0094679A">
        <w:t>ущерб будущим пенсионерам.</w:t>
      </w:r>
    </w:p>
    <w:p w14:paraId="0159554A" w14:textId="77777777" w:rsidR="0094679A" w:rsidRPr="0094679A" w:rsidRDefault="0094679A" w:rsidP="0094679A">
      <w:r w:rsidRPr="0094679A">
        <w:t>ЕНПФ начал размещать пенсионные активы в проблемных банках, давал деньги в долг по низким ставкам правительству и госкомпаниям, покупал сомнительные облигации — например, азербайджанского банка. О каком повышении эффективности могла идти речь, если деньги будущих пенсионеров использовались для поддержки банков с плохими активами?</w:t>
      </w:r>
    </w:p>
    <w:p w14:paraId="5B29A7D6" w14:textId="77777777" w:rsidR="0094679A" w:rsidRPr="0094679A" w:rsidRDefault="0094679A" w:rsidP="0094679A">
      <w:r w:rsidRPr="0094679A">
        <w:t>Сейчас практика нерыночного использования пенсионных активов практически прекратилась. Но на начальном этапе это была серьезная проблема. Сама концепция пенсионной системы была слабым документом — 9 страниц, больше похожих на декларацию о намерениях. Никаких актуарных расчетов: как будет стареть население, каков объем пенсионных выплат из бюджета, сколько из накопительного фонда, за счет каких источников будут финансироваться пенсии. Только последние 4 года в фонде начали делать такие расчеты. Но ЕНПФ до сих пор дипломатично обходит острые углы и не дает четкого описания реальных проблем пенсионной системы.</w:t>
      </w:r>
    </w:p>
    <w:p w14:paraId="14943204" w14:textId="77777777" w:rsidR="0094679A" w:rsidRPr="0094679A" w:rsidRDefault="0094679A" w:rsidP="0094679A">
      <w:r w:rsidRPr="0094679A">
        <w:t>—</w:t>
      </w:r>
      <w:r w:rsidRPr="0094679A">
        <w:rPr>
          <w:lang w:val="en-US"/>
        </w:rPr>
        <w:t> </w:t>
      </w:r>
      <w:r w:rsidRPr="0094679A">
        <w:t>Но</w:t>
      </w:r>
      <w:r w:rsidRPr="0094679A">
        <w:rPr>
          <w:lang w:val="en-US"/>
        </w:rPr>
        <w:t> </w:t>
      </w:r>
      <w:r w:rsidRPr="0094679A">
        <w:t>ведь национализацию оправдывали реальными скандалами в</w:t>
      </w:r>
      <w:r w:rsidRPr="0094679A">
        <w:rPr>
          <w:lang w:val="en-US"/>
        </w:rPr>
        <w:t> </w:t>
      </w:r>
      <w:r w:rsidRPr="0094679A">
        <w:t>частных фондах. Разве это не</w:t>
      </w:r>
      <w:r w:rsidRPr="0094679A">
        <w:rPr>
          <w:lang w:val="en-US"/>
        </w:rPr>
        <w:t> </w:t>
      </w:r>
      <w:r w:rsidRPr="0094679A">
        <w:t>весомый аргумент?</w:t>
      </w:r>
    </w:p>
    <w:p w14:paraId="144F894A" w14:textId="77777777" w:rsidR="0094679A" w:rsidRPr="0094679A" w:rsidRDefault="0094679A" w:rsidP="0094679A">
      <w:r w:rsidRPr="0094679A">
        <w:t>—</w:t>
      </w:r>
      <w:r w:rsidRPr="0094679A">
        <w:rPr>
          <w:lang w:val="en-US"/>
        </w:rPr>
        <w:t> </w:t>
      </w:r>
      <w:r w:rsidRPr="0094679A">
        <w:t>Скандалы были, проблемы тоже, но</w:t>
      </w:r>
      <w:r w:rsidRPr="0094679A">
        <w:rPr>
          <w:lang w:val="en-US"/>
        </w:rPr>
        <w:t> </w:t>
      </w:r>
      <w:r w:rsidRPr="0094679A">
        <w:t>лишь в</w:t>
      </w:r>
      <w:r w:rsidRPr="0094679A">
        <w:rPr>
          <w:lang w:val="en-US"/>
        </w:rPr>
        <w:t> </w:t>
      </w:r>
      <w:r w:rsidRPr="0094679A">
        <w:t>нескольких фондах. Большинство работало без серьезных нарушений. Суммарно в</w:t>
      </w:r>
      <w:r w:rsidRPr="0094679A">
        <w:rPr>
          <w:lang w:val="en-US"/>
        </w:rPr>
        <w:t> </w:t>
      </w:r>
      <w:r w:rsidRPr="0094679A">
        <w:t>частных фондах накопилось несколько триллионов тенге активов, а</w:t>
      </w:r>
      <w:r w:rsidRPr="0094679A">
        <w:rPr>
          <w:lang w:val="en-US"/>
        </w:rPr>
        <w:t> </w:t>
      </w:r>
      <w:r w:rsidRPr="0094679A">
        <w:t>нарушений выявили на</w:t>
      </w:r>
      <w:r w:rsidRPr="0094679A">
        <w:rPr>
          <w:lang w:val="en-US"/>
        </w:rPr>
        <w:t> </w:t>
      </w:r>
      <w:r w:rsidRPr="0094679A">
        <w:t>несколько десятков миллиардов. Серьезной угрозы всей накопительной системе они не</w:t>
      </w:r>
      <w:r w:rsidRPr="0094679A">
        <w:rPr>
          <w:lang w:val="en-US"/>
        </w:rPr>
        <w:t> </w:t>
      </w:r>
      <w:r w:rsidRPr="0094679A">
        <w:t>несли. Все это можно было решить регуляторными методами.</w:t>
      </w:r>
    </w:p>
    <w:p w14:paraId="4A529A73" w14:textId="77777777" w:rsidR="0094679A" w:rsidRPr="0094679A" w:rsidRDefault="0094679A" w:rsidP="0094679A">
      <w:r w:rsidRPr="0094679A">
        <w:t>Вместо этого власти приняли командно-административное решение о</w:t>
      </w:r>
      <w:r w:rsidRPr="0094679A">
        <w:rPr>
          <w:lang w:val="en-US"/>
        </w:rPr>
        <w:t> </w:t>
      </w:r>
      <w:r w:rsidRPr="0094679A">
        <w:t>национализации</w:t>
      </w:r>
      <w:r w:rsidRPr="0094679A">
        <w:rPr>
          <w:lang w:val="en-US"/>
        </w:rPr>
        <w:t> </w:t>
      </w:r>
      <w:r w:rsidRPr="0094679A">
        <w:t>— без обсуждения с</w:t>
      </w:r>
      <w:r w:rsidRPr="0094679A">
        <w:rPr>
          <w:lang w:val="en-US"/>
        </w:rPr>
        <w:t> </w:t>
      </w:r>
      <w:r w:rsidRPr="0094679A">
        <w:t>экспертным сообществом, без внятной долгосрочной стратегии. И</w:t>
      </w:r>
      <w:r w:rsidRPr="0094679A">
        <w:rPr>
          <w:lang w:val="en-US"/>
        </w:rPr>
        <w:t> </w:t>
      </w:r>
      <w:r w:rsidRPr="0094679A">
        <w:t>это немедленно сказалось на</w:t>
      </w:r>
      <w:r w:rsidRPr="0094679A">
        <w:rPr>
          <w:lang w:val="en-US"/>
        </w:rPr>
        <w:t> </w:t>
      </w:r>
      <w:r w:rsidRPr="0094679A">
        <w:t>фондовом рынке. Было 12</w:t>
      </w:r>
      <w:r w:rsidRPr="0094679A">
        <w:rPr>
          <w:lang w:val="en-US"/>
        </w:rPr>
        <w:t> </w:t>
      </w:r>
      <w:r w:rsidRPr="0094679A">
        <w:t>активных игроков, которые покупали и</w:t>
      </w:r>
      <w:r w:rsidRPr="0094679A">
        <w:rPr>
          <w:lang w:val="en-US"/>
        </w:rPr>
        <w:t> </w:t>
      </w:r>
      <w:r w:rsidRPr="0094679A">
        <w:t>продавали ценные бумаги. Появился один</w:t>
      </w:r>
      <w:r w:rsidRPr="0094679A">
        <w:rPr>
          <w:lang w:val="en-US"/>
        </w:rPr>
        <w:t> </w:t>
      </w:r>
      <w:r w:rsidRPr="0094679A">
        <w:t>— неповоротливый ЕНПФ.</w:t>
      </w:r>
    </w:p>
    <w:p w14:paraId="5DFBFAF4" w14:textId="77777777" w:rsidR="0094679A" w:rsidRPr="0094679A" w:rsidRDefault="0094679A" w:rsidP="0094679A">
      <w:r w:rsidRPr="0094679A">
        <w:t>—</w:t>
      </w:r>
      <w:r w:rsidRPr="0094679A">
        <w:rPr>
          <w:lang w:val="en-US"/>
        </w:rPr>
        <w:t> </w:t>
      </w:r>
      <w:r w:rsidRPr="0094679A">
        <w:t>Что нужно было сделать вместо этого?</w:t>
      </w:r>
    </w:p>
    <w:p w14:paraId="26D73FEE" w14:textId="77777777" w:rsidR="0094679A" w:rsidRPr="0094679A" w:rsidRDefault="0094679A" w:rsidP="0094679A">
      <w:r w:rsidRPr="0094679A">
        <w:t>—</w:t>
      </w:r>
      <w:r w:rsidRPr="0094679A">
        <w:rPr>
          <w:lang w:val="en-US"/>
        </w:rPr>
        <w:t> </w:t>
      </w:r>
      <w:r w:rsidRPr="0094679A">
        <w:t>Достаточно было усилить регулирование и</w:t>
      </w:r>
      <w:r w:rsidRPr="0094679A">
        <w:rPr>
          <w:lang w:val="en-US"/>
        </w:rPr>
        <w:t> </w:t>
      </w:r>
      <w:r w:rsidRPr="0094679A">
        <w:t>надзор за</w:t>
      </w:r>
      <w:r w:rsidRPr="0094679A">
        <w:rPr>
          <w:lang w:val="en-US"/>
        </w:rPr>
        <w:t> </w:t>
      </w:r>
      <w:r w:rsidRPr="0094679A">
        <w:t>частными фондами со</w:t>
      </w:r>
      <w:r w:rsidRPr="0094679A">
        <w:rPr>
          <w:lang w:val="en-US"/>
        </w:rPr>
        <w:t> </w:t>
      </w:r>
      <w:r w:rsidRPr="0094679A">
        <w:t>стороны Нацбанка и</w:t>
      </w:r>
      <w:r w:rsidRPr="0094679A">
        <w:rPr>
          <w:lang w:val="en-US"/>
        </w:rPr>
        <w:t> </w:t>
      </w:r>
      <w:r w:rsidRPr="0094679A">
        <w:t>продолжить работу. Вместо этого национализировали, создали один госфонд и</w:t>
      </w:r>
      <w:r w:rsidRPr="0094679A">
        <w:rPr>
          <w:lang w:val="en-US"/>
        </w:rPr>
        <w:t> </w:t>
      </w:r>
      <w:r w:rsidRPr="0094679A">
        <w:t>получили большую проблему для фондового рынка. Двенадцать сильных профессиональных игроков исчезли</w:t>
      </w:r>
      <w:r w:rsidRPr="0094679A">
        <w:rPr>
          <w:lang w:val="en-US"/>
        </w:rPr>
        <w:t> </w:t>
      </w:r>
      <w:r w:rsidRPr="0094679A">
        <w:t>— ликвидность рынка сразу упала.</w:t>
      </w:r>
    </w:p>
    <w:p w14:paraId="2ABC4668" w14:textId="77777777" w:rsidR="0094679A" w:rsidRPr="0094679A" w:rsidRDefault="0094679A" w:rsidP="0094679A">
      <w:r w:rsidRPr="0094679A">
        <w:t>Сейчас возвращаемся к</w:t>
      </w:r>
      <w:r w:rsidRPr="0094679A">
        <w:rPr>
          <w:lang w:val="en-US"/>
        </w:rPr>
        <w:t> </w:t>
      </w:r>
      <w:r w:rsidRPr="0094679A">
        <w:t>тому, с</w:t>
      </w:r>
      <w:r w:rsidRPr="0094679A">
        <w:rPr>
          <w:lang w:val="en-US"/>
        </w:rPr>
        <w:t> </w:t>
      </w:r>
      <w:r w:rsidRPr="0094679A">
        <w:t>чего начинали: разрешили частным компаниям управлять пенсионными активами, чтобы активизировать профессиональных игроков на</w:t>
      </w:r>
      <w:r w:rsidRPr="0094679A">
        <w:rPr>
          <w:lang w:val="en-US"/>
        </w:rPr>
        <w:t> </w:t>
      </w:r>
      <w:r w:rsidRPr="0094679A">
        <w:t>рынке ценных бумаг. Этим решением государство уже признало ошибку.</w:t>
      </w:r>
    </w:p>
    <w:p w14:paraId="13E5DF6C" w14:textId="77777777" w:rsidR="0094679A" w:rsidRPr="0094679A" w:rsidRDefault="0094679A" w:rsidP="0094679A">
      <w:r w:rsidRPr="0094679A">
        <w:t>Как досрочные изъятия подорвали систему</w:t>
      </w:r>
    </w:p>
    <w:p w14:paraId="74B8EB54" w14:textId="77777777" w:rsidR="0094679A" w:rsidRPr="0094679A" w:rsidRDefault="0094679A" w:rsidP="0094679A">
      <w:r w:rsidRPr="0094679A">
        <w:t>—</w:t>
      </w:r>
      <w:r w:rsidRPr="0094679A">
        <w:rPr>
          <w:lang w:val="en-US"/>
        </w:rPr>
        <w:t> </w:t>
      </w:r>
      <w:r w:rsidRPr="0094679A">
        <w:t>В</w:t>
      </w:r>
      <w:r w:rsidRPr="0094679A">
        <w:rPr>
          <w:lang w:val="en-US"/>
        </w:rPr>
        <w:t> </w:t>
      </w:r>
      <w:r w:rsidRPr="0094679A">
        <w:t>2021 году казахстанцам разрешили снимать пенсионные накопления на</w:t>
      </w:r>
      <w:r w:rsidRPr="0094679A">
        <w:rPr>
          <w:lang w:val="en-US"/>
        </w:rPr>
        <w:t> </w:t>
      </w:r>
      <w:r w:rsidRPr="0094679A">
        <w:t>жилье и</w:t>
      </w:r>
      <w:r w:rsidRPr="0094679A">
        <w:rPr>
          <w:lang w:val="en-US"/>
        </w:rPr>
        <w:t> </w:t>
      </w:r>
      <w:r w:rsidRPr="0094679A">
        <w:t>лечение. Многие восприняли это как благо. Почему вы</w:t>
      </w:r>
      <w:r w:rsidRPr="0094679A">
        <w:rPr>
          <w:lang w:val="en-US"/>
        </w:rPr>
        <w:t> </w:t>
      </w:r>
      <w:r w:rsidRPr="0094679A">
        <w:t>называете это второй крупной ошибкой?</w:t>
      </w:r>
    </w:p>
    <w:p w14:paraId="7528DF16" w14:textId="77777777" w:rsidR="0094679A" w:rsidRPr="0094679A" w:rsidRDefault="0094679A" w:rsidP="0094679A">
      <w:r w:rsidRPr="0094679A">
        <w:t>— Эксперты, рекомендовавшие эту «реформу» президенту, ссылались на сингапурский опыт. Но в Сингапуре ставки взносов в накопительную систему в 3 раза выше казахстанских. Это решение разрушило базовые принципы накопительной пенсионной системы. Теперь нужна кардинальная реформа заново.</w:t>
      </w:r>
    </w:p>
    <w:p w14:paraId="494A752C" w14:textId="77777777" w:rsidR="0094679A" w:rsidRPr="0094679A" w:rsidRDefault="0094679A" w:rsidP="0094679A">
      <w:r w:rsidRPr="0094679A">
        <w:lastRenderedPageBreak/>
        <w:t>—</w:t>
      </w:r>
      <w:r w:rsidRPr="0094679A">
        <w:rPr>
          <w:lang w:val="en-US"/>
        </w:rPr>
        <w:t> </w:t>
      </w:r>
      <w:r w:rsidRPr="0094679A">
        <w:t>Насколько масштабны изъятия</w:t>
      </w:r>
      <w:r w:rsidRPr="0094679A">
        <w:rPr>
          <w:lang w:val="en-US"/>
        </w:rPr>
        <w:t> </w:t>
      </w:r>
      <w:r w:rsidRPr="0094679A">
        <w:t>— и</w:t>
      </w:r>
      <w:r w:rsidRPr="0094679A">
        <w:rPr>
          <w:lang w:val="en-US"/>
        </w:rPr>
        <w:t> </w:t>
      </w:r>
      <w:r w:rsidRPr="0094679A">
        <w:t>чем это обернется для тех, кто снял деньги?</w:t>
      </w:r>
    </w:p>
    <w:p w14:paraId="487DEF9A" w14:textId="77777777" w:rsidR="0094679A" w:rsidRPr="0094679A" w:rsidRDefault="0094679A" w:rsidP="0094679A">
      <w:r w:rsidRPr="0094679A">
        <w:t>—</w:t>
      </w:r>
      <w:r w:rsidRPr="0094679A">
        <w:rPr>
          <w:lang w:val="en-US"/>
        </w:rPr>
        <w:t> </w:t>
      </w:r>
      <w:r w:rsidRPr="0094679A">
        <w:t>С</w:t>
      </w:r>
      <w:r w:rsidRPr="0094679A">
        <w:rPr>
          <w:lang w:val="en-US"/>
        </w:rPr>
        <w:t> </w:t>
      </w:r>
      <w:r w:rsidRPr="0094679A">
        <w:t>2021 по</w:t>
      </w:r>
      <w:r w:rsidRPr="0094679A">
        <w:rPr>
          <w:lang w:val="en-US"/>
        </w:rPr>
        <w:t> </w:t>
      </w:r>
      <w:r w:rsidRPr="0094679A">
        <w:t>2025 год казахстанцы изъяли из</w:t>
      </w:r>
      <w:r w:rsidRPr="0094679A">
        <w:rPr>
          <w:lang w:val="en-US"/>
        </w:rPr>
        <w:t> </w:t>
      </w:r>
      <w:r w:rsidRPr="0094679A">
        <w:t>ЕНПФ 5,55 трлн тенге</w:t>
      </w:r>
      <w:r w:rsidRPr="0094679A">
        <w:rPr>
          <w:lang w:val="en-US"/>
        </w:rPr>
        <w:t> </w:t>
      </w:r>
      <w:r w:rsidRPr="0094679A">
        <w:t>— более</w:t>
      </w:r>
      <w:r w:rsidRPr="0094679A">
        <w:rPr>
          <w:lang w:val="en-US"/>
        </w:rPr>
        <w:t> </w:t>
      </w:r>
      <w:r w:rsidRPr="0094679A">
        <w:t>20% всех активов системы. Фонд исполнил больше 4,2 млн заявок. Основная часть</w:t>
      </w:r>
      <w:r w:rsidRPr="0094679A">
        <w:rPr>
          <w:lang w:val="en-US"/>
        </w:rPr>
        <w:t> </w:t>
      </w:r>
      <w:r w:rsidRPr="0094679A">
        <w:t>— 4,56 трлн тенге</w:t>
      </w:r>
      <w:r w:rsidRPr="0094679A">
        <w:rPr>
          <w:lang w:val="en-US"/>
        </w:rPr>
        <w:t> </w:t>
      </w:r>
      <w:r w:rsidRPr="0094679A">
        <w:t>— ушла на</w:t>
      </w:r>
      <w:r w:rsidRPr="0094679A">
        <w:rPr>
          <w:lang w:val="en-US"/>
        </w:rPr>
        <w:t> </w:t>
      </w:r>
      <w:r w:rsidRPr="0094679A">
        <w:t>жилье, около 1</w:t>
      </w:r>
      <w:r w:rsidRPr="0094679A">
        <w:rPr>
          <w:lang w:val="en-US"/>
        </w:rPr>
        <w:t> </w:t>
      </w:r>
      <w:r w:rsidRPr="0094679A">
        <w:t>трлн тенге</w:t>
      </w:r>
      <w:r w:rsidRPr="0094679A">
        <w:rPr>
          <w:lang w:val="en-US"/>
        </w:rPr>
        <w:t> </w:t>
      </w:r>
      <w:r w:rsidRPr="0094679A">
        <w:t>— на</w:t>
      </w:r>
      <w:r w:rsidRPr="0094679A">
        <w:rPr>
          <w:lang w:val="en-US"/>
        </w:rPr>
        <w:t> </w:t>
      </w:r>
      <w:r w:rsidRPr="0094679A">
        <w:t>лечение. Средний чек одного изъятия на</w:t>
      </w:r>
      <w:r w:rsidRPr="0094679A">
        <w:rPr>
          <w:lang w:val="en-US"/>
        </w:rPr>
        <w:t> </w:t>
      </w:r>
      <w:r w:rsidRPr="0094679A">
        <w:t>жилье</w:t>
      </w:r>
      <w:r w:rsidRPr="0094679A">
        <w:rPr>
          <w:lang w:val="en-US"/>
        </w:rPr>
        <w:t> </w:t>
      </w:r>
      <w:r w:rsidRPr="0094679A">
        <w:t>— 1,4 млн тенге.</w:t>
      </w:r>
    </w:p>
    <w:p w14:paraId="225DBFE3" w14:textId="77777777" w:rsidR="0094679A" w:rsidRPr="0094679A" w:rsidRDefault="0094679A" w:rsidP="0094679A">
      <w:r w:rsidRPr="0094679A">
        <w:t>Смысл накопительной системы простой: государство обязывает каждого официально работающего отчислять 15% зарплаты ежемесячно. Если человек начал работать в 20 лет и вышел на пенсию в 60, при нормально работающей системе он получал бы пенсию в размере 60% трудового дохода.</w:t>
      </w:r>
      <w:r w:rsidRPr="0094679A">
        <w:rPr>
          <w:lang w:val="en-US"/>
        </w:rPr>
        <w:t> </w:t>
      </w:r>
      <w:r w:rsidRPr="0094679A">
        <w:t>Зарабатывал миллион тенге — пенсия 600 тысяч.</w:t>
      </w:r>
      <w:r w:rsidRPr="0094679A">
        <w:rPr>
          <w:lang w:val="en-US"/>
        </w:rPr>
        <w:t> </w:t>
      </w:r>
      <w:r w:rsidRPr="0094679A">
        <w:t>Это мировой стандарт.</w:t>
      </w:r>
    </w:p>
    <w:p w14:paraId="0197323F" w14:textId="77777777" w:rsidR="0094679A" w:rsidRPr="0094679A" w:rsidRDefault="0094679A" w:rsidP="0094679A">
      <w:r w:rsidRPr="0094679A">
        <w:t>Но</w:t>
      </w:r>
      <w:r w:rsidRPr="0094679A">
        <w:rPr>
          <w:lang w:val="en-US"/>
        </w:rPr>
        <w:t> </w:t>
      </w:r>
      <w:r w:rsidRPr="0094679A">
        <w:t>когда разрешили снимать излишки, люди начали массово забирать накопления. Доверия к</w:t>
      </w:r>
      <w:r w:rsidRPr="0094679A">
        <w:rPr>
          <w:lang w:val="en-US"/>
        </w:rPr>
        <w:t> </w:t>
      </w:r>
      <w:r w:rsidRPr="0094679A">
        <w:t>пенсионной системе и</w:t>
      </w:r>
      <w:r w:rsidRPr="0094679A">
        <w:rPr>
          <w:lang w:val="en-US"/>
        </w:rPr>
        <w:t> </w:t>
      </w:r>
      <w:r w:rsidRPr="0094679A">
        <w:t>так мало, о</w:t>
      </w:r>
      <w:r w:rsidRPr="0094679A">
        <w:rPr>
          <w:lang w:val="en-US"/>
        </w:rPr>
        <w:t> </w:t>
      </w:r>
      <w:r w:rsidRPr="0094679A">
        <w:t>будущем никто не</w:t>
      </w:r>
      <w:r w:rsidRPr="0094679A">
        <w:rPr>
          <w:lang w:val="en-US"/>
        </w:rPr>
        <w:t> </w:t>
      </w:r>
      <w:r w:rsidRPr="0094679A">
        <w:t>думает. В</w:t>
      </w:r>
      <w:r w:rsidRPr="0094679A">
        <w:rPr>
          <w:lang w:val="en-US"/>
        </w:rPr>
        <w:t> </w:t>
      </w:r>
      <w:r w:rsidRPr="0094679A">
        <w:t>итоге может получиться, что человек 40</w:t>
      </w:r>
      <w:r w:rsidRPr="0094679A">
        <w:rPr>
          <w:lang w:val="en-US"/>
        </w:rPr>
        <w:t> </w:t>
      </w:r>
      <w:r w:rsidRPr="0094679A">
        <w:t>лет отчислял по</w:t>
      </w:r>
      <w:r w:rsidRPr="0094679A">
        <w:rPr>
          <w:lang w:val="en-US"/>
        </w:rPr>
        <w:t> </w:t>
      </w:r>
      <w:r w:rsidRPr="0094679A">
        <w:t>10% зарплаты, имел зарплату миллион тенге, а</w:t>
      </w:r>
      <w:r w:rsidRPr="0094679A">
        <w:rPr>
          <w:lang w:val="en-US"/>
        </w:rPr>
        <w:t> </w:t>
      </w:r>
      <w:r w:rsidRPr="0094679A">
        <w:t>вышел на</w:t>
      </w:r>
      <w:r w:rsidRPr="0094679A">
        <w:rPr>
          <w:lang w:val="en-US"/>
        </w:rPr>
        <w:t> </w:t>
      </w:r>
      <w:r w:rsidRPr="0094679A">
        <w:t>пенсию и</w:t>
      </w:r>
      <w:r w:rsidRPr="0094679A">
        <w:rPr>
          <w:lang w:val="en-US"/>
        </w:rPr>
        <w:t> </w:t>
      </w:r>
      <w:r w:rsidRPr="0094679A">
        <w:t>получает 50</w:t>
      </w:r>
      <w:r w:rsidRPr="0094679A">
        <w:rPr>
          <w:lang w:val="en-US"/>
        </w:rPr>
        <w:t> </w:t>
      </w:r>
      <w:r w:rsidRPr="0094679A">
        <w:t>тысяч</w:t>
      </w:r>
      <w:r w:rsidRPr="0094679A">
        <w:rPr>
          <w:lang w:val="en-US"/>
        </w:rPr>
        <w:t> </w:t>
      </w:r>
      <w:r w:rsidRPr="0094679A">
        <w:t>— потому что все забрал раньше. И</w:t>
      </w:r>
      <w:r w:rsidRPr="0094679A">
        <w:rPr>
          <w:lang w:val="en-US"/>
        </w:rPr>
        <w:t> </w:t>
      </w:r>
      <w:r w:rsidRPr="0094679A">
        <w:t>ему остается выйти с</w:t>
      </w:r>
      <w:r w:rsidRPr="0094679A">
        <w:rPr>
          <w:lang w:val="en-US"/>
        </w:rPr>
        <w:t> </w:t>
      </w:r>
      <w:r w:rsidRPr="0094679A">
        <w:t>плакатом: всю жизнь работал, а</w:t>
      </w:r>
      <w:r w:rsidRPr="0094679A">
        <w:rPr>
          <w:lang w:val="en-US"/>
        </w:rPr>
        <w:t> </w:t>
      </w:r>
      <w:r w:rsidRPr="0094679A">
        <w:t>пенсия нищенская.</w:t>
      </w:r>
      <w:r w:rsidRPr="0094679A">
        <w:rPr>
          <w:lang w:val="en-US"/>
        </w:rPr>
        <w:t> </w:t>
      </w:r>
      <w:r w:rsidRPr="0094679A">
        <w:t>Но</w:t>
      </w:r>
      <w:r w:rsidRPr="0094679A">
        <w:rPr>
          <w:lang w:val="en-US"/>
        </w:rPr>
        <w:t> </w:t>
      </w:r>
      <w:r w:rsidRPr="0094679A">
        <w:t>то, что деньги были сняты заранее, мало кто вспомнит.</w:t>
      </w:r>
    </w:p>
    <w:p w14:paraId="206F5901" w14:textId="77777777" w:rsidR="0094679A" w:rsidRPr="0094679A" w:rsidRDefault="0094679A" w:rsidP="0094679A">
      <w:r w:rsidRPr="0094679A">
        <w:t>После массовых изъятий реальное замещение для многих упадет до</w:t>
      </w:r>
      <w:r w:rsidRPr="0094679A">
        <w:rPr>
          <w:lang w:val="en-US"/>
        </w:rPr>
        <w:t> </w:t>
      </w:r>
      <w:r w:rsidRPr="0094679A">
        <w:t>10-15%. Государство будет вынуждено доплачивать из</w:t>
      </w:r>
      <w:r w:rsidRPr="0094679A">
        <w:rPr>
          <w:lang w:val="en-US"/>
        </w:rPr>
        <w:t> </w:t>
      </w:r>
      <w:r w:rsidRPr="0094679A">
        <w:t>бюджета</w:t>
      </w:r>
      <w:r w:rsidRPr="0094679A">
        <w:rPr>
          <w:lang w:val="en-US"/>
        </w:rPr>
        <w:t> </w:t>
      </w:r>
      <w:r w:rsidRPr="0094679A">
        <w:t>— а</w:t>
      </w:r>
      <w:r w:rsidRPr="0094679A">
        <w:rPr>
          <w:lang w:val="en-US"/>
        </w:rPr>
        <w:t> </w:t>
      </w:r>
      <w:r w:rsidRPr="0094679A">
        <w:t>это очень большая дополнительная нагрузка, особенно с</w:t>
      </w:r>
      <w:r w:rsidRPr="0094679A">
        <w:rPr>
          <w:lang w:val="en-US"/>
        </w:rPr>
        <w:t> </w:t>
      </w:r>
      <w:r w:rsidRPr="0094679A">
        <w:t>учетом старения населения.</w:t>
      </w:r>
    </w:p>
    <w:p w14:paraId="6AB64517" w14:textId="77777777" w:rsidR="0094679A" w:rsidRPr="0094679A" w:rsidRDefault="0094679A" w:rsidP="0094679A">
      <w:r w:rsidRPr="0094679A">
        <w:t>—</w:t>
      </w:r>
      <w:r w:rsidRPr="0094679A">
        <w:rPr>
          <w:lang w:val="en-US"/>
        </w:rPr>
        <w:t> </w:t>
      </w:r>
      <w:r w:rsidRPr="0094679A">
        <w:t>Пороги для снятия повышают. Придут к</w:t>
      </w:r>
      <w:r w:rsidRPr="0094679A">
        <w:rPr>
          <w:lang w:val="en-US"/>
        </w:rPr>
        <w:t> </w:t>
      </w:r>
      <w:r w:rsidRPr="0094679A">
        <w:t>полному запрету? Если</w:t>
      </w:r>
      <w:r w:rsidRPr="0094679A">
        <w:rPr>
          <w:lang w:val="en-US"/>
        </w:rPr>
        <w:t> </w:t>
      </w:r>
      <w:r w:rsidRPr="0094679A">
        <w:t>да, то</w:t>
      </w:r>
      <w:r w:rsidRPr="0094679A">
        <w:rPr>
          <w:lang w:val="en-US"/>
        </w:rPr>
        <w:t> </w:t>
      </w:r>
      <w:r w:rsidRPr="0094679A">
        <w:t>как это сделать, когда люди уже привыкли?</w:t>
      </w:r>
    </w:p>
    <w:p w14:paraId="6D8584DE" w14:textId="77777777" w:rsidR="0094679A" w:rsidRPr="0094679A" w:rsidRDefault="0094679A" w:rsidP="0094679A">
      <w:r w:rsidRPr="0094679A">
        <w:t>—</w:t>
      </w:r>
      <w:r w:rsidRPr="0094679A">
        <w:rPr>
          <w:lang w:val="en-US"/>
        </w:rPr>
        <w:t> </w:t>
      </w:r>
      <w:r w:rsidRPr="0094679A">
        <w:t>Думаю, да. История повторяется: сначала закрыли частные фонды, потом через несколько лет начали возвращать частных управляющих. Здесь то</w:t>
      </w:r>
      <w:r w:rsidRPr="0094679A">
        <w:rPr>
          <w:lang w:val="en-US"/>
        </w:rPr>
        <w:t> </w:t>
      </w:r>
      <w:r w:rsidRPr="0094679A">
        <w:t>же самое</w:t>
      </w:r>
      <w:r w:rsidRPr="0094679A">
        <w:rPr>
          <w:lang w:val="en-US"/>
        </w:rPr>
        <w:t> </w:t>
      </w:r>
      <w:r w:rsidRPr="0094679A">
        <w:t>— открыли возможность снимать накопления, поняли ошибку, теперь постепенно закрывают. Но</w:t>
      </w:r>
      <w:r w:rsidRPr="0094679A">
        <w:rPr>
          <w:lang w:val="en-US"/>
        </w:rPr>
        <w:t> </w:t>
      </w:r>
      <w:r w:rsidRPr="0094679A">
        <w:t>сделать это очень трудно политически и</w:t>
      </w:r>
      <w:r w:rsidRPr="0094679A">
        <w:rPr>
          <w:lang w:val="en-US"/>
        </w:rPr>
        <w:t> </w:t>
      </w:r>
      <w:r w:rsidRPr="0094679A">
        <w:t>экономически. Многие уже воспользовались этой возможностью</w:t>
      </w:r>
      <w:r w:rsidRPr="0094679A">
        <w:rPr>
          <w:lang w:val="en-US"/>
        </w:rPr>
        <w:t> </w:t>
      </w:r>
      <w:r w:rsidRPr="0094679A">
        <w:t>— и</w:t>
      </w:r>
      <w:r w:rsidRPr="0094679A">
        <w:rPr>
          <w:lang w:val="en-US"/>
        </w:rPr>
        <w:t> </w:t>
      </w:r>
      <w:r w:rsidRPr="0094679A">
        <w:t>любое ограничение будет несправедливо к</w:t>
      </w:r>
      <w:r w:rsidRPr="0094679A">
        <w:rPr>
          <w:lang w:val="en-US"/>
        </w:rPr>
        <w:t> </w:t>
      </w:r>
      <w:r w:rsidRPr="0094679A">
        <w:t>тем, кто еще не</w:t>
      </w:r>
      <w:r w:rsidRPr="0094679A">
        <w:rPr>
          <w:lang w:val="en-US"/>
        </w:rPr>
        <w:t> </w:t>
      </w:r>
      <w:r w:rsidRPr="0094679A">
        <w:t>успел.</w:t>
      </w:r>
    </w:p>
    <w:p w14:paraId="041DE18F" w14:textId="77777777" w:rsidR="0094679A" w:rsidRPr="0094679A" w:rsidRDefault="0094679A" w:rsidP="0094679A">
      <w:r w:rsidRPr="0094679A">
        <w:t>Как решить эту проблему</w:t>
      </w:r>
      <w:r w:rsidRPr="0094679A">
        <w:rPr>
          <w:lang w:val="en-US"/>
        </w:rPr>
        <w:t> </w:t>
      </w:r>
      <w:r w:rsidRPr="0094679A">
        <w:t>— не</w:t>
      </w:r>
      <w:r w:rsidRPr="0094679A">
        <w:rPr>
          <w:lang w:val="en-US"/>
        </w:rPr>
        <w:t> </w:t>
      </w:r>
      <w:r w:rsidRPr="0094679A">
        <w:t>знаю. Нужны кардинальные решения, основанные на</w:t>
      </w:r>
      <w:r w:rsidRPr="0094679A">
        <w:rPr>
          <w:lang w:val="en-US"/>
        </w:rPr>
        <w:t> </w:t>
      </w:r>
      <w:r w:rsidRPr="0094679A">
        <w:t>объективных актуарных расчетах, которые до</w:t>
      </w:r>
      <w:r w:rsidRPr="0094679A">
        <w:rPr>
          <w:lang w:val="en-US"/>
        </w:rPr>
        <w:t> </w:t>
      </w:r>
      <w:r w:rsidRPr="0094679A">
        <w:t>сих пор ни</w:t>
      </w:r>
      <w:r w:rsidRPr="0094679A">
        <w:rPr>
          <w:lang w:val="en-US"/>
        </w:rPr>
        <w:t> </w:t>
      </w:r>
      <w:r w:rsidRPr="0094679A">
        <w:t>разу не</w:t>
      </w:r>
      <w:r w:rsidRPr="0094679A">
        <w:rPr>
          <w:lang w:val="en-US"/>
        </w:rPr>
        <w:t> </w:t>
      </w:r>
      <w:r w:rsidRPr="0094679A">
        <w:t>были опубликованы. У</w:t>
      </w:r>
      <w:r w:rsidRPr="0094679A">
        <w:rPr>
          <w:lang w:val="en-US"/>
        </w:rPr>
        <w:t> </w:t>
      </w:r>
      <w:r w:rsidRPr="0094679A">
        <w:t>ЕНПФ и</w:t>
      </w:r>
      <w:r w:rsidRPr="0094679A">
        <w:rPr>
          <w:lang w:val="en-US"/>
        </w:rPr>
        <w:t> </w:t>
      </w:r>
      <w:r w:rsidRPr="0094679A">
        <w:t>Министерства труда и</w:t>
      </w:r>
      <w:r w:rsidRPr="0094679A">
        <w:rPr>
          <w:lang w:val="en-US"/>
        </w:rPr>
        <w:t> </w:t>
      </w:r>
      <w:r w:rsidRPr="0094679A">
        <w:t>соцзащиты наверняка есть такие расчеты. Но</w:t>
      </w:r>
      <w:r w:rsidRPr="0094679A">
        <w:rPr>
          <w:lang w:val="en-US"/>
        </w:rPr>
        <w:t> </w:t>
      </w:r>
      <w:r w:rsidRPr="0094679A">
        <w:t>они, видимо, неутешительные</w:t>
      </w:r>
      <w:r w:rsidRPr="0094679A">
        <w:rPr>
          <w:lang w:val="en-US"/>
        </w:rPr>
        <w:t> </w:t>
      </w:r>
      <w:r w:rsidRPr="0094679A">
        <w:t>— иначе их</w:t>
      </w:r>
      <w:r w:rsidRPr="0094679A">
        <w:rPr>
          <w:lang w:val="en-US"/>
        </w:rPr>
        <w:t> </w:t>
      </w:r>
      <w:r w:rsidRPr="0094679A">
        <w:t>давно</w:t>
      </w:r>
      <w:r w:rsidRPr="0094679A">
        <w:rPr>
          <w:lang w:val="en-US"/>
        </w:rPr>
        <w:t> </w:t>
      </w:r>
      <w:r w:rsidRPr="0094679A">
        <w:t>бы опубликовали.</w:t>
      </w:r>
    </w:p>
    <w:p w14:paraId="0962E399" w14:textId="77777777" w:rsidR="0094679A" w:rsidRPr="0094679A" w:rsidRDefault="0094679A" w:rsidP="0094679A">
      <w:r w:rsidRPr="0094679A">
        <w:t>Как будущие пенсии могут лечь на</w:t>
      </w:r>
      <w:r w:rsidRPr="0094679A">
        <w:rPr>
          <w:lang w:val="en-US"/>
        </w:rPr>
        <w:t> </w:t>
      </w:r>
      <w:r w:rsidRPr="0094679A">
        <w:t>бюджет</w:t>
      </w:r>
    </w:p>
    <w:p w14:paraId="31C22459" w14:textId="77777777" w:rsidR="0094679A" w:rsidRPr="0094679A" w:rsidRDefault="0094679A" w:rsidP="0094679A">
      <w:r w:rsidRPr="0094679A">
        <w:t>—</w:t>
      </w:r>
      <w:r w:rsidRPr="0094679A">
        <w:rPr>
          <w:lang w:val="en-US"/>
        </w:rPr>
        <w:t> </w:t>
      </w:r>
      <w:r w:rsidRPr="0094679A">
        <w:t>Уже сейчас пенсии давят на</w:t>
      </w:r>
      <w:r w:rsidRPr="0094679A">
        <w:rPr>
          <w:lang w:val="en-US"/>
        </w:rPr>
        <w:t> </w:t>
      </w:r>
      <w:r w:rsidRPr="0094679A">
        <w:t>бюджет. Что будет через 15</w:t>
      </w:r>
      <w:r w:rsidRPr="0094679A">
        <w:rPr>
          <w:lang w:val="en-US"/>
        </w:rPr>
        <w:t> </w:t>
      </w:r>
      <w:r w:rsidRPr="0094679A">
        <w:t>лет?</w:t>
      </w:r>
    </w:p>
    <w:p w14:paraId="7FF933E8" w14:textId="77777777" w:rsidR="0094679A" w:rsidRPr="0094679A" w:rsidRDefault="0094679A" w:rsidP="0094679A">
      <w:r w:rsidRPr="0094679A">
        <w:t>—</w:t>
      </w:r>
      <w:r w:rsidRPr="0094679A">
        <w:rPr>
          <w:lang w:val="en-US"/>
        </w:rPr>
        <w:t> </w:t>
      </w:r>
      <w:r w:rsidRPr="0094679A">
        <w:t>За</w:t>
      </w:r>
      <w:r w:rsidRPr="0094679A">
        <w:rPr>
          <w:lang w:val="en-US"/>
        </w:rPr>
        <w:t> </w:t>
      </w:r>
      <w:r w:rsidRPr="0094679A">
        <w:t>первые 3</w:t>
      </w:r>
      <w:r w:rsidRPr="0094679A">
        <w:rPr>
          <w:lang w:val="en-US"/>
        </w:rPr>
        <w:t> </w:t>
      </w:r>
      <w:r w:rsidRPr="0094679A">
        <w:t>месяца этого года 28,5% всех расходов республиканского бюджета ушло на</w:t>
      </w:r>
      <w:r w:rsidRPr="0094679A">
        <w:rPr>
          <w:lang w:val="en-US"/>
        </w:rPr>
        <w:t> </w:t>
      </w:r>
      <w:r w:rsidRPr="0094679A">
        <w:t>выплату пенсий и</w:t>
      </w:r>
      <w:r w:rsidRPr="0094679A">
        <w:rPr>
          <w:lang w:val="en-US"/>
        </w:rPr>
        <w:t> </w:t>
      </w:r>
      <w:r w:rsidRPr="0094679A">
        <w:t>пособий. Это уже много, и</w:t>
      </w:r>
      <w:r w:rsidRPr="0094679A">
        <w:rPr>
          <w:lang w:val="en-US"/>
        </w:rPr>
        <w:t> </w:t>
      </w:r>
      <w:r w:rsidRPr="0094679A">
        <w:t>доля будет только расти. Значит, будут повышать налоги</w:t>
      </w:r>
      <w:r w:rsidRPr="0094679A">
        <w:rPr>
          <w:lang w:val="en-US"/>
        </w:rPr>
        <w:t> </w:t>
      </w:r>
      <w:r w:rsidRPr="0094679A">
        <w:t>— что, собственно, уже сделали.</w:t>
      </w:r>
    </w:p>
    <w:p w14:paraId="164959B9" w14:textId="77777777" w:rsidR="0094679A" w:rsidRPr="0094679A" w:rsidRDefault="0094679A" w:rsidP="0094679A">
      <w:r w:rsidRPr="0094679A">
        <w:t>Но главный вопрос не в том, что происходит сейчас. Что будет через 10-15 лет? Для этого нужна честная стратегия с актуарными расчетами: сколько людей выйдет на пенсию, сколько из них сняли накопления, какова будет нагрузка на бюджет. В расчетах ЕНПФ эти проблемы уже просматриваются — но фонд дипломатично их сглаживает. Если ничего не менять, через 10-15 лет ситуация для бюджета станет критической. А если сильно и надолго упадут цены на нефть, то это может произойти раньше. Республиканский бюджет очень сильно зависит от нефтяных доходов.</w:t>
      </w:r>
    </w:p>
    <w:p w14:paraId="1703CD39" w14:textId="77777777" w:rsidR="0094679A" w:rsidRPr="0094679A" w:rsidRDefault="0094679A" w:rsidP="0094679A">
      <w:r w:rsidRPr="0094679A">
        <w:lastRenderedPageBreak/>
        <w:t>—</w:t>
      </w:r>
      <w:r w:rsidRPr="0094679A">
        <w:rPr>
          <w:lang w:val="en-US"/>
        </w:rPr>
        <w:t> </w:t>
      </w:r>
      <w:r w:rsidRPr="0094679A">
        <w:t>Правительство обсуждает модель «4+1»: один процент из</w:t>
      </w:r>
      <w:r w:rsidRPr="0094679A">
        <w:rPr>
          <w:lang w:val="en-US"/>
        </w:rPr>
        <w:t> </w:t>
      </w:r>
      <w:r w:rsidRPr="0094679A">
        <w:t>взносов работодателя уйдет в</w:t>
      </w:r>
      <w:r w:rsidRPr="0094679A">
        <w:rPr>
          <w:lang w:val="en-US"/>
        </w:rPr>
        <w:t> </w:t>
      </w:r>
      <w:r w:rsidRPr="0094679A">
        <w:t>солидарный фонд, четыре</w:t>
      </w:r>
      <w:r w:rsidRPr="0094679A">
        <w:rPr>
          <w:lang w:val="en-US"/>
        </w:rPr>
        <w:t> </w:t>
      </w:r>
      <w:r w:rsidRPr="0094679A">
        <w:t>— на</w:t>
      </w:r>
      <w:r w:rsidRPr="0094679A">
        <w:rPr>
          <w:lang w:val="en-US"/>
        </w:rPr>
        <w:t> </w:t>
      </w:r>
      <w:r w:rsidRPr="0094679A">
        <w:t>личный счет. Это решение проблемы или косметика?</w:t>
      </w:r>
    </w:p>
    <w:p w14:paraId="07E4D455" w14:textId="77777777" w:rsidR="0094679A" w:rsidRPr="0094679A" w:rsidRDefault="0094679A" w:rsidP="0094679A">
      <w:r w:rsidRPr="0094679A">
        <w:t>—</w:t>
      </w:r>
      <w:r w:rsidRPr="0094679A">
        <w:rPr>
          <w:lang w:val="en-US"/>
        </w:rPr>
        <w:t> </w:t>
      </w:r>
      <w:r w:rsidRPr="0094679A">
        <w:t>Есть юридическая коллизия: взносы работодателя формально его расходы, а</w:t>
      </w:r>
      <w:r w:rsidRPr="0094679A">
        <w:rPr>
          <w:lang w:val="en-US"/>
        </w:rPr>
        <w:t> </w:t>
      </w:r>
      <w:r w:rsidRPr="0094679A">
        <w:t>не</w:t>
      </w:r>
      <w:r w:rsidRPr="0094679A">
        <w:rPr>
          <w:lang w:val="en-US"/>
        </w:rPr>
        <w:t> </w:t>
      </w:r>
      <w:r w:rsidRPr="0094679A">
        <w:t>собственность работника. Но</w:t>
      </w:r>
      <w:r w:rsidRPr="0094679A">
        <w:rPr>
          <w:lang w:val="en-US"/>
        </w:rPr>
        <w:t> </w:t>
      </w:r>
      <w:r w:rsidRPr="0094679A">
        <w:t>она решается поправками в</w:t>
      </w:r>
      <w:r w:rsidRPr="0094679A">
        <w:rPr>
          <w:lang w:val="en-US"/>
        </w:rPr>
        <w:t> </w:t>
      </w:r>
      <w:r w:rsidRPr="0094679A">
        <w:t>закон</w:t>
      </w:r>
      <w:r w:rsidRPr="0094679A">
        <w:rPr>
          <w:lang w:val="en-US"/>
        </w:rPr>
        <w:t> </w:t>
      </w:r>
      <w:r w:rsidRPr="0094679A">
        <w:t>— парламент без проблем их</w:t>
      </w:r>
      <w:r w:rsidRPr="0094679A">
        <w:rPr>
          <w:lang w:val="en-US"/>
        </w:rPr>
        <w:t> </w:t>
      </w:r>
      <w:r w:rsidRPr="0094679A">
        <w:t>внесет.</w:t>
      </w:r>
    </w:p>
    <w:p w14:paraId="70B28570" w14:textId="77777777" w:rsidR="0094679A" w:rsidRPr="0094679A" w:rsidRDefault="0094679A" w:rsidP="0094679A">
      <w:r w:rsidRPr="0094679A">
        <w:t>По</w:t>
      </w:r>
      <w:r w:rsidRPr="0094679A">
        <w:rPr>
          <w:lang w:val="en-US"/>
        </w:rPr>
        <w:t> </w:t>
      </w:r>
      <w:r w:rsidRPr="0094679A">
        <w:t>моему мнению, модель должна быть не</w:t>
      </w:r>
      <w:r w:rsidRPr="0094679A">
        <w:rPr>
          <w:lang w:val="en-US"/>
        </w:rPr>
        <w:t> </w:t>
      </w:r>
      <w:r w:rsidRPr="0094679A">
        <w:t>«4+1», а</w:t>
      </w:r>
      <w:r w:rsidRPr="0094679A">
        <w:rPr>
          <w:lang w:val="en-US"/>
        </w:rPr>
        <w:t> </w:t>
      </w:r>
      <w:r w:rsidRPr="0094679A">
        <w:t>все</w:t>
      </w:r>
      <w:r w:rsidRPr="0094679A">
        <w:rPr>
          <w:lang w:val="en-US"/>
        </w:rPr>
        <w:t> </w:t>
      </w:r>
      <w:r w:rsidRPr="0094679A">
        <w:t>5% от</w:t>
      </w:r>
      <w:r w:rsidRPr="0094679A">
        <w:rPr>
          <w:lang w:val="en-US"/>
        </w:rPr>
        <w:t> </w:t>
      </w:r>
      <w:r w:rsidRPr="0094679A">
        <w:t>работодателя должны идти на</w:t>
      </w:r>
      <w:r w:rsidRPr="0094679A">
        <w:rPr>
          <w:lang w:val="en-US"/>
        </w:rPr>
        <w:t> </w:t>
      </w:r>
      <w:r w:rsidRPr="0094679A">
        <w:t>накопительный счет работника. Тогда получается</w:t>
      </w:r>
      <w:r w:rsidRPr="0094679A">
        <w:rPr>
          <w:lang w:val="en-US"/>
        </w:rPr>
        <w:t> </w:t>
      </w:r>
      <w:r w:rsidRPr="0094679A">
        <w:t>15% от</w:t>
      </w:r>
      <w:r w:rsidRPr="0094679A">
        <w:rPr>
          <w:lang w:val="en-US"/>
        </w:rPr>
        <w:t> </w:t>
      </w:r>
      <w:r w:rsidRPr="0094679A">
        <w:t>зарплаты</w:t>
      </w:r>
      <w:r w:rsidRPr="0094679A">
        <w:rPr>
          <w:lang w:val="en-US"/>
        </w:rPr>
        <w:t> </w:t>
      </w:r>
      <w:r w:rsidRPr="0094679A">
        <w:t>— 10% от</w:t>
      </w:r>
      <w:r w:rsidRPr="0094679A">
        <w:rPr>
          <w:lang w:val="en-US"/>
        </w:rPr>
        <w:t> </w:t>
      </w:r>
      <w:r w:rsidRPr="0094679A">
        <w:t>работника плюс</w:t>
      </w:r>
      <w:r w:rsidRPr="0094679A">
        <w:rPr>
          <w:lang w:val="en-US"/>
        </w:rPr>
        <w:t> </w:t>
      </w:r>
      <w:r w:rsidRPr="0094679A">
        <w:t>5% от</w:t>
      </w:r>
      <w:r w:rsidRPr="0094679A">
        <w:rPr>
          <w:lang w:val="en-US"/>
        </w:rPr>
        <w:t> </w:t>
      </w:r>
      <w:r w:rsidRPr="0094679A">
        <w:t>работодателя</w:t>
      </w:r>
      <w:r w:rsidRPr="0094679A">
        <w:rPr>
          <w:lang w:val="en-US"/>
        </w:rPr>
        <w:t> </w:t>
      </w:r>
      <w:r w:rsidRPr="0094679A">
        <w:t>— плюс инвестиционный доход. При такой системе и</w:t>
      </w:r>
      <w:r w:rsidRPr="0094679A">
        <w:rPr>
          <w:lang w:val="en-US"/>
        </w:rPr>
        <w:t> </w:t>
      </w:r>
      <w:r w:rsidRPr="0094679A">
        <w:t>запрете досрочных изъятий человек выйдет на</w:t>
      </w:r>
      <w:r w:rsidRPr="0094679A">
        <w:rPr>
          <w:lang w:val="en-US"/>
        </w:rPr>
        <w:t> </w:t>
      </w:r>
      <w:r w:rsidRPr="0094679A">
        <w:t>пенсию с</w:t>
      </w:r>
      <w:r w:rsidRPr="0094679A">
        <w:rPr>
          <w:lang w:val="en-US"/>
        </w:rPr>
        <w:t> </w:t>
      </w:r>
      <w:r w:rsidRPr="0094679A">
        <w:t>нормальными накоплениями.</w:t>
      </w:r>
    </w:p>
    <w:p w14:paraId="0BB5FB3F" w14:textId="77777777" w:rsidR="0094679A" w:rsidRPr="0094679A" w:rsidRDefault="0094679A" w:rsidP="0094679A">
      <w:r w:rsidRPr="0094679A">
        <w:t>Как монополия Нацбанка давит на фондовый рынок</w:t>
      </w:r>
    </w:p>
    <w:p w14:paraId="43D892B0" w14:textId="77777777" w:rsidR="0094679A" w:rsidRPr="0094679A" w:rsidRDefault="0094679A" w:rsidP="0094679A">
      <w:r w:rsidRPr="0094679A">
        <w:t>— Нацбанк через ЕНПФ держит 99,6% всех пенсионных активов страны — около 25 трлн тенге. Это нормально? А что остается УИП?</w:t>
      </w:r>
    </w:p>
    <w:p w14:paraId="66804A85" w14:textId="77777777" w:rsidR="0094679A" w:rsidRPr="0094679A" w:rsidRDefault="0094679A" w:rsidP="0094679A">
      <w:r w:rsidRPr="0094679A">
        <w:t>— Появление частных УИП — уже большой плюс: теперь можно сравнивать. Ежемесячно публикуются данные — кто сколько заработал, какова инфляция. Общество получило реальный контроль над эффективностью Нацбанка. Но</w:t>
      </w:r>
      <w:r w:rsidRPr="0094679A">
        <w:rPr>
          <w:lang w:val="en-US"/>
        </w:rPr>
        <w:t> </w:t>
      </w:r>
      <w:r w:rsidRPr="0094679A">
        <w:t>для фондового рынка это ничего не</w:t>
      </w:r>
      <w:r w:rsidRPr="0094679A">
        <w:rPr>
          <w:lang w:val="en-US"/>
        </w:rPr>
        <w:t> </w:t>
      </w:r>
      <w:r w:rsidRPr="0094679A">
        <w:t>меняет. Когда</w:t>
      </w:r>
      <w:r w:rsidRPr="0094679A">
        <w:rPr>
          <w:lang w:val="en-US"/>
        </w:rPr>
        <w:t> </w:t>
      </w:r>
      <w:r w:rsidRPr="0094679A">
        <w:t>99% активов в</w:t>
      </w:r>
      <w:r w:rsidRPr="0094679A">
        <w:rPr>
          <w:lang w:val="en-US"/>
        </w:rPr>
        <w:t> </w:t>
      </w:r>
      <w:r w:rsidRPr="0094679A">
        <w:t>руках одного игрока, нет ни</w:t>
      </w:r>
      <w:r w:rsidRPr="0094679A">
        <w:rPr>
          <w:lang w:val="en-US"/>
        </w:rPr>
        <w:t> </w:t>
      </w:r>
      <w:r w:rsidRPr="0094679A">
        <w:t>конкуренции, ни</w:t>
      </w:r>
      <w:r w:rsidRPr="0094679A">
        <w:rPr>
          <w:lang w:val="en-US"/>
        </w:rPr>
        <w:t> </w:t>
      </w:r>
      <w:r w:rsidRPr="0094679A">
        <w:t>ликвидности.</w:t>
      </w:r>
    </w:p>
    <w:p w14:paraId="62B7AF53" w14:textId="77777777" w:rsidR="0094679A" w:rsidRPr="0094679A" w:rsidRDefault="0094679A" w:rsidP="0094679A">
      <w:r w:rsidRPr="0094679A">
        <w:t>Передача накоплений частным компаниям добровольная, а</w:t>
      </w:r>
      <w:r w:rsidRPr="0094679A">
        <w:rPr>
          <w:lang w:val="en-US"/>
        </w:rPr>
        <w:t> </w:t>
      </w:r>
      <w:r w:rsidRPr="0094679A">
        <w:t>финансово грамотных вкладчиков, готовых самостоятельно принять такое решение,</w:t>
      </w:r>
      <w:r w:rsidRPr="0094679A">
        <w:rPr>
          <w:lang w:val="en-US"/>
        </w:rPr>
        <w:t> </w:t>
      </w:r>
      <w:r w:rsidRPr="0094679A">
        <w:t>— единицы. Даже разрешение передавать 100% вместо нынешних</w:t>
      </w:r>
      <w:r w:rsidRPr="0094679A">
        <w:rPr>
          <w:lang w:val="en-US"/>
        </w:rPr>
        <w:t> </w:t>
      </w:r>
      <w:r w:rsidRPr="0094679A">
        <w:t>50% картины не</w:t>
      </w:r>
      <w:r w:rsidRPr="0094679A">
        <w:rPr>
          <w:lang w:val="en-US"/>
        </w:rPr>
        <w:t> </w:t>
      </w:r>
      <w:r w:rsidRPr="0094679A">
        <w:t>изменит.</w:t>
      </w:r>
    </w:p>
    <w:p w14:paraId="3BCDE948" w14:textId="77777777" w:rsidR="0094679A" w:rsidRPr="0094679A" w:rsidRDefault="0094679A" w:rsidP="0094679A">
      <w:r w:rsidRPr="0094679A">
        <w:t>—</w:t>
      </w:r>
      <w:r w:rsidRPr="0094679A">
        <w:rPr>
          <w:lang w:val="en-US"/>
        </w:rPr>
        <w:t> </w:t>
      </w:r>
      <w:r w:rsidRPr="0094679A">
        <w:t>АРРФР говорит: разрешим передавать до</w:t>
      </w:r>
      <w:r w:rsidRPr="0094679A">
        <w:rPr>
          <w:lang w:val="en-US"/>
        </w:rPr>
        <w:t> </w:t>
      </w:r>
      <w:r w:rsidRPr="0094679A">
        <w:t>100% накоплений в</w:t>
      </w:r>
      <w:r w:rsidRPr="0094679A">
        <w:rPr>
          <w:lang w:val="en-US"/>
        </w:rPr>
        <w:t> </w:t>
      </w:r>
      <w:r w:rsidRPr="0094679A">
        <w:t>частные УИП</w:t>
      </w:r>
      <w:r w:rsidRPr="0094679A">
        <w:rPr>
          <w:lang w:val="en-US"/>
        </w:rPr>
        <w:t> </w:t>
      </w:r>
      <w:r w:rsidRPr="0094679A">
        <w:t>— и</w:t>
      </w:r>
      <w:r w:rsidRPr="0094679A">
        <w:rPr>
          <w:lang w:val="en-US"/>
        </w:rPr>
        <w:t> </w:t>
      </w:r>
      <w:r w:rsidRPr="0094679A">
        <w:t>рынок оживет. Вы</w:t>
      </w:r>
      <w:r w:rsidRPr="0094679A">
        <w:rPr>
          <w:lang w:val="en-US"/>
        </w:rPr>
        <w:t> </w:t>
      </w:r>
      <w:r w:rsidRPr="0094679A">
        <w:t>не</w:t>
      </w:r>
      <w:r w:rsidRPr="0094679A">
        <w:rPr>
          <w:lang w:val="en-US"/>
        </w:rPr>
        <w:t> </w:t>
      </w:r>
      <w:r w:rsidRPr="0094679A">
        <w:t>верите?</w:t>
      </w:r>
    </w:p>
    <w:p w14:paraId="657B38BC" w14:textId="77777777" w:rsidR="0094679A" w:rsidRPr="0094679A" w:rsidRDefault="0094679A" w:rsidP="0094679A">
      <w:r w:rsidRPr="0094679A">
        <w:t>—</w:t>
      </w:r>
      <w:r w:rsidRPr="0094679A">
        <w:rPr>
          <w:lang w:val="en-US"/>
        </w:rPr>
        <w:t> </w:t>
      </w:r>
      <w:r w:rsidRPr="0094679A">
        <w:t>Не</w:t>
      </w:r>
      <w:r w:rsidRPr="0094679A">
        <w:rPr>
          <w:lang w:val="en-US"/>
        </w:rPr>
        <w:t> </w:t>
      </w:r>
      <w:r w:rsidRPr="0094679A">
        <w:t>верю. Нужна мандатная система</w:t>
      </w:r>
      <w:r w:rsidRPr="0094679A">
        <w:rPr>
          <w:lang w:val="en-US"/>
        </w:rPr>
        <w:t> </w:t>
      </w:r>
      <w:r w:rsidRPr="0094679A">
        <w:t>— как уже работает с</w:t>
      </w:r>
      <w:r w:rsidRPr="0094679A">
        <w:rPr>
          <w:lang w:val="en-US"/>
        </w:rPr>
        <w:t> </w:t>
      </w:r>
      <w:r w:rsidRPr="0094679A">
        <w:t>валютными активами ЕНПФ и</w:t>
      </w:r>
      <w:r w:rsidRPr="0094679A">
        <w:rPr>
          <w:lang w:val="en-US"/>
        </w:rPr>
        <w:t> </w:t>
      </w:r>
      <w:r w:rsidRPr="0094679A">
        <w:t>Нацфонда. Нацбанк передает сотни миллионов долларов западным управляющим компаниям, те</w:t>
      </w:r>
      <w:r w:rsidRPr="0094679A">
        <w:rPr>
          <w:lang w:val="en-US"/>
        </w:rPr>
        <w:t> </w:t>
      </w:r>
      <w:r w:rsidRPr="0094679A">
        <w:t>управляют в</w:t>
      </w:r>
      <w:r w:rsidRPr="0094679A">
        <w:rPr>
          <w:lang w:val="en-US"/>
        </w:rPr>
        <w:t> </w:t>
      </w:r>
      <w:r w:rsidRPr="0094679A">
        <w:t>рамках заданной стратегии, отчитываются и</w:t>
      </w:r>
      <w:r w:rsidRPr="0094679A">
        <w:rPr>
          <w:lang w:val="en-US"/>
        </w:rPr>
        <w:t> </w:t>
      </w:r>
      <w:r w:rsidRPr="0094679A">
        <w:t>получают комиссию. Схема работает.</w:t>
      </w:r>
    </w:p>
    <w:p w14:paraId="433C6C5F" w14:textId="77777777" w:rsidR="0094679A" w:rsidRPr="0094679A" w:rsidRDefault="0094679A" w:rsidP="0094679A">
      <w:r w:rsidRPr="0094679A">
        <w:t xml:space="preserve">Надо сделать то же самое с местными УИП. </w:t>
      </w:r>
      <w:r w:rsidRPr="0094679A">
        <w:rPr>
          <w:lang w:val="en-US"/>
        </w:rPr>
        <w:t>Halyk</w:t>
      </w:r>
      <w:r w:rsidRPr="0094679A">
        <w:t xml:space="preserve"> </w:t>
      </w:r>
      <w:r w:rsidRPr="0094679A">
        <w:rPr>
          <w:lang w:val="en-US"/>
        </w:rPr>
        <w:t>Finance</w:t>
      </w:r>
      <w:r w:rsidRPr="0094679A">
        <w:t xml:space="preserve">, </w:t>
      </w:r>
      <w:r w:rsidRPr="0094679A">
        <w:rPr>
          <w:lang w:val="en-US"/>
        </w:rPr>
        <w:t>Centras</w:t>
      </w:r>
      <w:r w:rsidRPr="0094679A">
        <w:t xml:space="preserve"> </w:t>
      </w:r>
      <w:r w:rsidRPr="0094679A">
        <w:rPr>
          <w:lang w:val="en-US"/>
        </w:rPr>
        <w:t>Securities</w:t>
      </w:r>
      <w:r w:rsidRPr="0094679A">
        <w:t xml:space="preserve">, </w:t>
      </w:r>
      <w:r w:rsidRPr="0094679A">
        <w:rPr>
          <w:lang w:val="en-US"/>
        </w:rPr>
        <w:t>BCC</w:t>
      </w:r>
      <w:r w:rsidRPr="0094679A">
        <w:t xml:space="preserve"> </w:t>
      </w:r>
      <w:r w:rsidRPr="0094679A">
        <w:rPr>
          <w:lang w:val="en-US"/>
        </w:rPr>
        <w:t>Invest</w:t>
      </w:r>
      <w:r w:rsidRPr="0094679A">
        <w:t xml:space="preserve"> и</w:t>
      </w:r>
      <w:r w:rsidRPr="0094679A">
        <w:rPr>
          <w:lang w:val="en-US"/>
        </w:rPr>
        <w:t> </w:t>
      </w:r>
      <w:r w:rsidRPr="0094679A">
        <w:t>другие УИП уже управляют пенсионными активами. Им</w:t>
      </w:r>
      <w:r w:rsidRPr="0094679A">
        <w:rPr>
          <w:lang w:val="en-US"/>
        </w:rPr>
        <w:t> </w:t>
      </w:r>
      <w:r w:rsidRPr="0094679A">
        <w:t>можно выделить по</w:t>
      </w:r>
      <w:r w:rsidRPr="0094679A">
        <w:rPr>
          <w:lang w:val="en-US"/>
        </w:rPr>
        <w:t> </w:t>
      </w:r>
      <w:r w:rsidRPr="0094679A">
        <w:t>400-500 млрд тенге каждой, задать общие рамки по</w:t>
      </w:r>
      <w:r w:rsidRPr="0094679A">
        <w:rPr>
          <w:lang w:val="en-US"/>
        </w:rPr>
        <w:t> </w:t>
      </w:r>
      <w:r w:rsidRPr="0094679A">
        <w:t>рискам и</w:t>
      </w:r>
      <w:r w:rsidRPr="0094679A">
        <w:rPr>
          <w:lang w:val="en-US"/>
        </w:rPr>
        <w:t> </w:t>
      </w:r>
      <w:r w:rsidRPr="0094679A">
        <w:t>дать работать самостоятельно. Сразу появятся крупные игроки, которые будут покупать корпоративные облигации, акции казахстанских компаний, казначейские бумаги правительства. Фондовый рынок резко оживет. Но</w:t>
      </w:r>
      <w:r w:rsidRPr="0094679A">
        <w:rPr>
          <w:lang w:val="en-US"/>
        </w:rPr>
        <w:t> </w:t>
      </w:r>
      <w:r w:rsidRPr="0094679A">
        <w:t>пока никто на</w:t>
      </w:r>
      <w:r w:rsidRPr="0094679A">
        <w:rPr>
          <w:lang w:val="en-US"/>
        </w:rPr>
        <w:t> </w:t>
      </w:r>
      <w:r w:rsidRPr="0094679A">
        <w:t>это не</w:t>
      </w:r>
      <w:r w:rsidRPr="0094679A">
        <w:rPr>
          <w:lang w:val="en-US"/>
        </w:rPr>
        <w:t> </w:t>
      </w:r>
      <w:r w:rsidRPr="0094679A">
        <w:t>готов идти.</w:t>
      </w:r>
    </w:p>
    <w:p w14:paraId="00165DD2" w14:textId="77777777" w:rsidR="0094679A" w:rsidRPr="0094679A" w:rsidRDefault="0094679A" w:rsidP="0094679A">
      <w:r w:rsidRPr="0094679A">
        <w:t>Есть и</w:t>
      </w:r>
      <w:r w:rsidRPr="0094679A">
        <w:rPr>
          <w:lang w:val="en-US"/>
        </w:rPr>
        <w:t> </w:t>
      </w:r>
      <w:r w:rsidRPr="0094679A">
        <w:t>другая проблема. У</w:t>
      </w:r>
      <w:r w:rsidRPr="0094679A">
        <w:rPr>
          <w:lang w:val="en-US"/>
        </w:rPr>
        <w:t> </w:t>
      </w:r>
      <w:r w:rsidRPr="0094679A">
        <w:t>ЕНПФ</w:t>
      </w:r>
      <w:r w:rsidRPr="0094679A">
        <w:rPr>
          <w:lang w:val="en-US"/>
        </w:rPr>
        <w:t> </w:t>
      </w:r>
      <w:r w:rsidRPr="0094679A">
        <w:t>— госгарантия сохранности накоплений с</w:t>
      </w:r>
      <w:r w:rsidRPr="0094679A">
        <w:rPr>
          <w:lang w:val="en-US"/>
        </w:rPr>
        <w:t> </w:t>
      </w:r>
      <w:r w:rsidRPr="0094679A">
        <w:t>учетом инфляции. У</w:t>
      </w:r>
      <w:r w:rsidRPr="0094679A">
        <w:rPr>
          <w:lang w:val="en-US"/>
        </w:rPr>
        <w:t> </w:t>
      </w:r>
      <w:r w:rsidRPr="0094679A">
        <w:t>частных УИП ее</w:t>
      </w:r>
      <w:r w:rsidRPr="0094679A">
        <w:rPr>
          <w:lang w:val="en-US"/>
        </w:rPr>
        <w:t> </w:t>
      </w:r>
      <w:r w:rsidRPr="0094679A">
        <w:t>нет. Это несправедливое конкурентное преимущество, которое разрушает саму логику рыночной конкуренции. Правила должны быть одинаковыми для всех</w:t>
      </w:r>
      <w:r w:rsidRPr="0094679A">
        <w:rPr>
          <w:lang w:val="en-US"/>
        </w:rPr>
        <w:t> </w:t>
      </w:r>
      <w:r w:rsidRPr="0094679A">
        <w:t>— либо госгарантия распространяется на</w:t>
      </w:r>
      <w:r w:rsidRPr="0094679A">
        <w:rPr>
          <w:lang w:val="en-US"/>
        </w:rPr>
        <w:t> </w:t>
      </w:r>
      <w:r w:rsidRPr="0094679A">
        <w:t>всех участников, либо не</w:t>
      </w:r>
      <w:r w:rsidRPr="0094679A">
        <w:rPr>
          <w:lang w:val="en-US"/>
        </w:rPr>
        <w:t> </w:t>
      </w:r>
      <w:r w:rsidRPr="0094679A">
        <w:t>действует ни</w:t>
      </w:r>
      <w:r w:rsidRPr="0094679A">
        <w:rPr>
          <w:lang w:val="en-US"/>
        </w:rPr>
        <w:t> </w:t>
      </w:r>
      <w:r w:rsidRPr="0094679A">
        <w:t>для кого.</w:t>
      </w:r>
    </w:p>
    <w:p w14:paraId="5C82E585" w14:textId="77777777" w:rsidR="0094679A" w:rsidRPr="0094679A" w:rsidRDefault="0094679A" w:rsidP="0094679A">
      <w:r w:rsidRPr="0094679A">
        <w:t>—</w:t>
      </w:r>
      <w:r w:rsidRPr="0094679A">
        <w:rPr>
          <w:lang w:val="en-US"/>
        </w:rPr>
        <w:t> </w:t>
      </w:r>
      <w:r w:rsidRPr="0094679A">
        <w:t>Что нужно изменить в</w:t>
      </w:r>
      <w:r w:rsidRPr="0094679A">
        <w:rPr>
          <w:lang w:val="en-US"/>
        </w:rPr>
        <w:t> </w:t>
      </w:r>
      <w:r w:rsidRPr="0094679A">
        <w:t>первую очередь, чтобы система заработала?</w:t>
      </w:r>
    </w:p>
    <w:p w14:paraId="24ABFE07" w14:textId="77777777" w:rsidR="0094679A" w:rsidRPr="0094679A" w:rsidRDefault="0094679A" w:rsidP="0094679A">
      <w:r w:rsidRPr="0094679A">
        <w:t>—</w:t>
      </w:r>
      <w:r w:rsidRPr="0094679A">
        <w:rPr>
          <w:lang w:val="en-US"/>
        </w:rPr>
        <w:t> </w:t>
      </w:r>
      <w:r w:rsidRPr="0094679A">
        <w:t>Прежде всего нужна новая комплексная стратегия развития пенсионной системы</w:t>
      </w:r>
      <w:r w:rsidRPr="0094679A">
        <w:rPr>
          <w:lang w:val="en-US"/>
        </w:rPr>
        <w:t> </w:t>
      </w:r>
      <w:r w:rsidRPr="0094679A">
        <w:t>— с</w:t>
      </w:r>
      <w:r w:rsidRPr="0094679A">
        <w:rPr>
          <w:lang w:val="en-US"/>
        </w:rPr>
        <w:t> </w:t>
      </w:r>
      <w:r w:rsidRPr="0094679A">
        <w:t>публичным обсуждением и</w:t>
      </w:r>
      <w:r w:rsidRPr="0094679A">
        <w:rPr>
          <w:lang w:val="en-US"/>
        </w:rPr>
        <w:t> </w:t>
      </w:r>
      <w:r w:rsidRPr="0094679A">
        <w:t>детальными актуарными расчетами на</w:t>
      </w:r>
      <w:r w:rsidRPr="0094679A">
        <w:rPr>
          <w:lang w:val="en-US"/>
        </w:rPr>
        <w:t> </w:t>
      </w:r>
      <w:r w:rsidRPr="0094679A">
        <w:t xml:space="preserve">10-40 лет </w:t>
      </w:r>
      <w:r w:rsidRPr="0094679A">
        <w:lastRenderedPageBreak/>
        <w:t>вперед.</w:t>
      </w:r>
      <w:r w:rsidRPr="0094679A">
        <w:rPr>
          <w:lang w:val="en-US"/>
        </w:rPr>
        <w:t> </w:t>
      </w:r>
      <w:r w:rsidRPr="0094679A">
        <w:t>А</w:t>
      </w:r>
      <w:r w:rsidRPr="0094679A">
        <w:rPr>
          <w:lang w:val="en-US"/>
        </w:rPr>
        <w:t> </w:t>
      </w:r>
      <w:r w:rsidRPr="0094679A">
        <w:t>чтобы будущие пенсии из</w:t>
      </w:r>
      <w:r w:rsidRPr="0094679A">
        <w:rPr>
          <w:lang w:val="en-US"/>
        </w:rPr>
        <w:t> </w:t>
      </w:r>
      <w:r w:rsidRPr="0094679A">
        <w:t>ЕНПФ стали адекватными, нужно выполнить пять условий.</w:t>
      </w:r>
    </w:p>
    <w:p w14:paraId="753D1CCB" w14:textId="77777777" w:rsidR="0094679A" w:rsidRPr="0094679A" w:rsidRDefault="0094679A" w:rsidP="0094679A">
      <w:pPr>
        <w:numPr>
          <w:ilvl w:val="0"/>
          <w:numId w:val="31"/>
        </w:numPr>
      </w:pPr>
      <w:r w:rsidRPr="0094679A">
        <w:t>Запретить досрочные изъятия из пенсионных накоплений.</w:t>
      </w:r>
    </w:p>
    <w:p w14:paraId="4486982C" w14:textId="77777777" w:rsidR="0094679A" w:rsidRPr="0094679A" w:rsidRDefault="0094679A" w:rsidP="0094679A">
      <w:pPr>
        <w:numPr>
          <w:ilvl w:val="0"/>
          <w:numId w:val="31"/>
        </w:numPr>
      </w:pPr>
      <w:r w:rsidRPr="0094679A">
        <w:t>Перевести 5% взносов работодателя из условно-накопительных в накопительные, чтобы они реально накапливались на счете работника.</w:t>
      </w:r>
    </w:p>
    <w:p w14:paraId="7A88B68F" w14:textId="77777777" w:rsidR="0094679A" w:rsidRPr="0094679A" w:rsidRDefault="0094679A" w:rsidP="0094679A">
      <w:pPr>
        <w:numPr>
          <w:ilvl w:val="0"/>
          <w:numId w:val="31"/>
        </w:numPr>
      </w:pPr>
      <w:r w:rsidRPr="0094679A">
        <w:t>Добиться того, чтобы самозанятые и индивидуальные предприниматели делали адекватные взносы в ЕНПФ.</w:t>
      </w:r>
    </w:p>
    <w:p w14:paraId="69D07F56" w14:textId="77777777" w:rsidR="0094679A" w:rsidRPr="0094679A" w:rsidRDefault="0094679A" w:rsidP="0094679A">
      <w:pPr>
        <w:numPr>
          <w:ilvl w:val="0"/>
          <w:numId w:val="31"/>
        </w:numPr>
      </w:pPr>
      <w:r w:rsidRPr="0094679A">
        <w:t>Использовать более доходные инвестиционные стратегии для пенсионных активов.</w:t>
      </w:r>
    </w:p>
    <w:p w14:paraId="7EB1FBF3" w14:textId="77777777" w:rsidR="0094679A" w:rsidRPr="0094679A" w:rsidRDefault="0094679A" w:rsidP="0094679A">
      <w:pPr>
        <w:numPr>
          <w:ilvl w:val="0"/>
          <w:numId w:val="31"/>
        </w:numPr>
      </w:pPr>
      <w:r w:rsidRPr="0094679A">
        <w:t>Развивать фондовый рынок, в том числе через мандатную систему для частных управляющих.</w:t>
      </w:r>
    </w:p>
    <w:p w14:paraId="3C034CA6" w14:textId="407C5752" w:rsidR="0094679A" w:rsidRPr="0094679A" w:rsidRDefault="0079294B" w:rsidP="0094679A">
      <w:hyperlink r:id="rId52" w:history="1">
        <w:r w:rsidR="0094679A" w:rsidRPr="0073381D">
          <w:rPr>
            <w:rStyle w:val="a3"/>
            <w:lang w:val="en-US"/>
          </w:rPr>
          <w:t>https</w:t>
        </w:r>
        <w:r w:rsidR="0094679A" w:rsidRPr="004A74A1">
          <w:rPr>
            <w:rStyle w:val="a3"/>
          </w:rPr>
          <w:t>://</w:t>
        </w:r>
        <w:r w:rsidR="0094679A" w:rsidRPr="0073381D">
          <w:rPr>
            <w:rStyle w:val="a3"/>
            <w:lang w:val="en-US"/>
          </w:rPr>
          <w:t>digitalbusiness</w:t>
        </w:r>
        <w:r w:rsidR="0094679A" w:rsidRPr="004A74A1">
          <w:rPr>
            <w:rStyle w:val="a3"/>
          </w:rPr>
          <w:t>.</w:t>
        </w:r>
        <w:r w:rsidR="0094679A" w:rsidRPr="0073381D">
          <w:rPr>
            <w:rStyle w:val="a3"/>
            <w:lang w:val="en-US"/>
          </w:rPr>
          <w:t>kz</w:t>
        </w:r>
        <w:r w:rsidR="0094679A" w:rsidRPr="004A74A1">
          <w:rPr>
            <w:rStyle w:val="a3"/>
          </w:rPr>
          <w:t>/?</w:t>
        </w:r>
        <w:r w:rsidR="0094679A" w:rsidRPr="0073381D">
          <w:rPr>
            <w:rStyle w:val="a3"/>
            <w:lang w:val="en-US"/>
          </w:rPr>
          <w:t>p</w:t>
        </w:r>
        <w:r w:rsidR="0094679A" w:rsidRPr="004A74A1">
          <w:rPr>
            <w:rStyle w:val="a3"/>
          </w:rPr>
          <w:t>=569556</w:t>
        </w:r>
      </w:hyperlink>
      <w:r w:rsidR="0094679A" w:rsidRPr="004A74A1">
        <w:t xml:space="preserve"> </w:t>
      </w:r>
    </w:p>
    <w:p w14:paraId="1B5D4DE3" w14:textId="77777777" w:rsidR="00386FA6" w:rsidRPr="00D302A8" w:rsidRDefault="00386FA6" w:rsidP="00386FA6"/>
    <w:p w14:paraId="0F91D1CE" w14:textId="77777777" w:rsidR="00111D7C" w:rsidRDefault="00111D7C" w:rsidP="00111D7C">
      <w:pPr>
        <w:pStyle w:val="10"/>
      </w:pPr>
      <w:bookmarkStart w:id="153" w:name="_Toc99271715"/>
      <w:bookmarkStart w:id="154" w:name="_Toc99318660"/>
      <w:bookmarkStart w:id="155" w:name="_Toc165991080"/>
      <w:bookmarkStart w:id="156" w:name="_Toc228948141"/>
      <w:r w:rsidRPr="00D302A8">
        <w:t>Новости пенсионной отрасли стран дальнего зарубежья</w:t>
      </w:r>
      <w:bookmarkEnd w:id="153"/>
      <w:bookmarkEnd w:id="154"/>
      <w:bookmarkEnd w:id="155"/>
      <w:bookmarkEnd w:id="156"/>
    </w:p>
    <w:p w14:paraId="091566D6" w14:textId="77777777" w:rsidR="00103B55" w:rsidRDefault="00103B55" w:rsidP="00103B55">
      <w:pPr>
        <w:pStyle w:val="2"/>
      </w:pPr>
      <w:bookmarkStart w:id="157" w:name="_Toc228948142"/>
      <w:r>
        <w:t>Российские корейцы, 05.05.2026, Большинство - за повышение пенсионного возраста</w:t>
      </w:r>
      <w:bookmarkEnd w:id="157"/>
    </w:p>
    <w:p w14:paraId="1516D88A" w14:textId="77777777" w:rsidR="00103B55" w:rsidRDefault="00103B55" w:rsidP="00443C81">
      <w:pPr>
        <w:pStyle w:val="3"/>
      </w:pPr>
      <w:bookmarkStart w:id="158" w:name="_Toc228948143"/>
      <w:r>
        <w:t>Согласно опросу Gallup Korea, большинство южнокорейцев поддерживают повышение пенсионного возраста в стране с 65 до 70 лет. Опрос, проведенный со вторника по четверг среди 1002 взрослых в возрасте от 18 лет, показал, что 59% респондентов выступают за повышение возраста получения пособий для пожилых людей. 30 % опрошенных высказались против, а 12 % либо отказались отвечать, либо затруднились с ответом. В аналогичных опросах, проведенных в 2015 и 2023 годах, за повышение пенсионного возраста выступали 46 % и 60 % респондентов соответственно.</w:t>
      </w:r>
      <w:bookmarkEnd w:id="158"/>
    </w:p>
    <w:p w14:paraId="287DF3D6" w14:textId="77777777" w:rsidR="00103B55" w:rsidRDefault="00103B55" w:rsidP="00103B55">
      <w:r>
        <w:t>Опрос также показал, что 60 % респондентов считают, что люди должны сами нести ответственность за свое материальное благополучие в старости. При этом 29 % опрошенных заявили, что ответственность должны нести правительство и общество, 4 % - что ответственность лежит на их детях, а 3 % выбрали другие варианты. Более половины респондентов во всех возрастных группах заявили, что люди должны сами нести основную ответственность за свое пенсионное обеспечение.</w:t>
      </w:r>
    </w:p>
    <w:p w14:paraId="2A7571AA" w14:textId="173D3EAF" w:rsidR="00103B55" w:rsidRPr="00103B55" w:rsidRDefault="0079294B" w:rsidP="00103B55">
      <w:hyperlink r:id="rId53" w:history="1">
        <w:r w:rsidR="00103B55" w:rsidRPr="006E3F4A">
          <w:rPr>
            <w:rStyle w:val="a3"/>
          </w:rPr>
          <w:t>https://gazeta-rk.ru/2026/05/02/bolshinstvo-za-povyshenie-pensionnogo-vozrasta-2/</w:t>
        </w:r>
      </w:hyperlink>
      <w:r w:rsidR="00103B55">
        <w:t xml:space="preserve"> </w:t>
      </w:r>
    </w:p>
    <w:p w14:paraId="45F71BE1" w14:textId="77777777" w:rsidR="0025308A" w:rsidRPr="00D302A8" w:rsidRDefault="0025308A" w:rsidP="0025308A">
      <w:pPr>
        <w:pStyle w:val="2"/>
      </w:pPr>
      <w:bookmarkStart w:id="159" w:name="_Toc228948144"/>
      <w:bookmarkEnd w:id="116"/>
      <w:r w:rsidRPr="00D302A8">
        <w:lastRenderedPageBreak/>
        <w:t>Sputnik Латвия, 05.05.2026, Хочешь снять пенсию – сдай тест: в Латвии предложили спорную инициативу</w:t>
      </w:r>
      <w:bookmarkEnd w:id="159"/>
    </w:p>
    <w:p w14:paraId="33F5690C" w14:textId="77777777" w:rsidR="0025308A" w:rsidRPr="00D302A8" w:rsidRDefault="0025308A" w:rsidP="00443C81">
      <w:pPr>
        <w:pStyle w:val="3"/>
      </w:pPr>
      <w:bookmarkStart w:id="160" w:name="_Toc228948145"/>
      <w:r w:rsidRPr="00D302A8">
        <w:t>Член правления и директор по рискам Rietumu Banka Сандрис Страуме предложил давать разрешение на досрочное снятие денег со второго пенсионного уровня только после прохождения теста на IQ.</w:t>
      </w:r>
      <w:bookmarkEnd w:id="160"/>
    </w:p>
    <w:p w14:paraId="68CBB0D2" w14:textId="77777777" w:rsidR="0025308A" w:rsidRPr="00D302A8" w:rsidRDefault="0025308A" w:rsidP="0025308A">
      <w:r w:rsidRPr="00D302A8">
        <w:t>В обществе уже продолжительное время обсуждается идея разрешить латвийцам досрочно забирать пенсионные накопления. Представители банков эту идею не поддерживают, потому что опасаются последствий – если латвийцы начнут заранее забирать накопления, то в будущем они могут остаться без пенсий.</w:t>
      </w:r>
    </w:p>
    <w:p w14:paraId="694B62B8" w14:textId="48FE6C8F" w:rsidR="0025308A" w:rsidRPr="00D302A8" w:rsidRDefault="00BE491C" w:rsidP="0025308A">
      <w:r>
        <w:t>«</w:t>
      </w:r>
      <w:r w:rsidR="0025308A" w:rsidRPr="00D302A8">
        <w:t>У нас ситуация такова, что эти люди ожидают, что кто-то будет их содержать [после растраты пенсии], государство будет о них заботиться, платить пособия</w:t>
      </w:r>
      <w:r>
        <w:t>»</w:t>
      </w:r>
      <w:r w:rsidR="0025308A" w:rsidRPr="00D302A8">
        <w:t>, – уточнил Страуме.</w:t>
      </w:r>
    </w:p>
    <w:p w14:paraId="0C172568" w14:textId="77777777" w:rsidR="0025308A" w:rsidRPr="00D302A8" w:rsidRDefault="0025308A" w:rsidP="0025308A">
      <w:r w:rsidRPr="00D302A8">
        <w:t>В связи с этим банкир считает логичным ввести проверки для желающих досрочно снять пенсию.</w:t>
      </w:r>
    </w:p>
    <w:p w14:paraId="6F02C438" w14:textId="01F88B16" w:rsidR="0025308A" w:rsidRPr="00D302A8" w:rsidRDefault="00BE491C" w:rsidP="0025308A">
      <w:r>
        <w:t>«</w:t>
      </w:r>
      <w:r w:rsidR="0025308A" w:rsidRPr="00D302A8">
        <w:t>Например, сдать IQ-тест, оценить финансовую грамотность, посмотреть, какое у тебя образование, доходы, имущество, и тогда примерно по этим пунктам можно будет оценить, какова возможность и способность разумно распорядиться деньгами</w:t>
      </w:r>
      <w:r>
        <w:t>»</w:t>
      </w:r>
      <w:r w:rsidR="0025308A" w:rsidRPr="00D302A8">
        <w:t>, – пояснил он.</w:t>
      </w:r>
    </w:p>
    <w:p w14:paraId="582E9672" w14:textId="77777777" w:rsidR="0025308A" w:rsidRPr="00D302A8" w:rsidRDefault="0025308A" w:rsidP="0025308A">
      <w:r w:rsidRPr="00D302A8">
        <w:t>При этом сумма снимаемой выплаты должна напрямую зависеть от компетенции клиента. Для этого нужно создать специальный рейтинг.</w:t>
      </w:r>
    </w:p>
    <w:p w14:paraId="0E4E883B" w14:textId="639AF2A7" w:rsidR="0025308A" w:rsidRPr="00D302A8" w:rsidRDefault="00BE491C" w:rsidP="0025308A">
      <w:r>
        <w:t>«</w:t>
      </w:r>
      <w:r w:rsidR="0025308A" w:rsidRPr="00D302A8">
        <w:t>Обладатели высокого рейтинга могли бы забрать все накопления целиком, тогда как остальным был бы открыт лишь частичный доступ к средствам</w:t>
      </w:r>
      <w:r>
        <w:t>»</w:t>
      </w:r>
      <w:r w:rsidR="0025308A" w:rsidRPr="00D302A8">
        <w:t>, – добавил Страуме.</w:t>
      </w:r>
    </w:p>
    <w:p w14:paraId="682A7CE9" w14:textId="70852B3D" w:rsidR="00CA32BC" w:rsidRPr="00D302A8" w:rsidRDefault="0079294B" w:rsidP="0025308A">
      <w:hyperlink r:id="rId54" w:history="1">
        <w:r w:rsidR="0025308A" w:rsidRPr="00D302A8">
          <w:rPr>
            <w:rStyle w:val="a3"/>
          </w:rPr>
          <w:t>https://lv.sputniknews.ru/20260504/khochesh-snyat-pensiyu--sday-test-v-latvii-predlozhili-spornuyu-initsiativu-32976489.html</w:t>
        </w:r>
      </w:hyperlink>
    </w:p>
    <w:p w14:paraId="4DAB2BC7" w14:textId="77777777" w:rsidR="00DE636F" w:rsidRPr="00D302A8" w:rsidRDefault="00DE636F" w:rsidP="00DE636F">
      <w:pPr>
        <w:pStyle w:val="2"/>
      </w:pPr>
      <w:bookmarkStart w:id="161" w:name="_Toc228948146"/>
      <w:r w:rsidRPr="00D302A8">
        <w:t>Sputnik Латвия, 05.05.2026, Депутат призывает не менять будущую пенсию на новый айфон</w:t>
      </w:r>
      <w:bookmarkEnd w:id="161"/>
    </w:p>
    <w:p w14:paraId="3ABB44EA" w14:textId="77777777" w:rsidR="00DE636F" w:rsidRPr="00D302A8" w:rsidRDefault="00DE636F" w:rsidP="00443C81">
      <w:pPr>
        <w:pStyle w:val="3"/>
      </w:pPr>
      <w:bookmarkStart w:id="162" w:name="_Toc228948147"/>
      <w:r w:rsidRPr="00D302A8">
        <w:t>Председатель комитета Рижской думы по вопросам сообщения и транспорта Марта Котелло включилась в дискуссию о возможности использовать накопления второго пенсионного уровня.</w:t>
      </w:r>
      <w:bookmarkEnd w:id="162"/>
    </w:p>
    <w:p w14:paraId="3D4F93C2" w14:textId="77777777" w:rsidR="00DE636F" w:rsidRPr="00D302A8" w:rsidRDefault="00DE636F" w:rsidP="00DE636F">
      <w:r w:rsidRPr="00D302A8">
        <w:t>По ее словам, политическим силам перед выборами следует четко обозначить свою позицию по этому вопросу, поскольку речь идет о долгосрочных накоплениях. Пенсионный капитал это не быстрая выгода, а подушка безопасности на будущее, которая часто кажется чем-то абстрактным до тех пор, пока действительно не становится необходимой.</w:t>
      </w:r>
    </w:p>
    <w:p w14:paraId="30E44FA5" w14:textId="48EBFB5E" w:rsidR="00DE636F" w:rsidRPr="00D302A8" w:rsidRDefault="00BE491C" w:rsidP="00DE636F">
      <w:r>
        <w:t>«</w:t>
      </w:r>
      <w:r w:rsidR="00DE636F" w:rsidRPr="00D302A8">
        <w:t>Если человеку говорят: у тебя будут дополнительные деньги, у тебя будет второй пенсионный уровень, у тебя будет новый iPhone, - это, конечно, звучит заманчиво</w:t>
      </w:r>
      <w:r>
        <w:t>»</w:t>
      </w:r>
      <w:r w:rsidR="00DE636F" w:rsidRPr="00D302A8">
        <w:t>, - признала Котелло.</w:t>
      </w:r>
    </w:p>
    <w:p w14:paraId="41D0426F" w14:textId="77777777" w:rsidR="00DE636F" w:rsidRPr="00D302A8" w:rsidRDefault="00DE636F" w:rsidP="00DE636F">
      <w:r w:rsidRPr="00D302A8">
        <w:t>Однако она призвала к осторожности: хотя идея быстрого доступа к пенсионным накоплениям может казаться привлекательной, важно помнить, что речь идет о будущей безопасности, которой не стоит жертвовать ради краткосрочной выгоды.</w:t>
      </w:r>
    </w:p>
    <w:p w14:paraId="1EF3EEF1" w14:textId="511C4BB2" w:rsidR="0025308A" w:rsidRDefault="0079294B" w:rsidP="00DE636F">
      <w:hyperlink r:id="rId55" w:history="1">
        <w:r w:rsidR="00DE636F" w:rsidRPr="00D302A8">
          <w:rPr>
            <w:rStyle w:val="a3"/>
          </w:rPr>
          <w:t>https://lv.sputniknews.ru/20260505/deputat-prizyvaet-ne-menyat-buduschuyu-pensiyu-na-novyy-ayfon-32984435.html</w:t>
        </w:r>
      </w:hyperlink>
    </w:p>
    <w:p w14:paraId="5D0B91EF" w14:textId="4544A977" w:rsidR="003B7753" w:rsidRDefault="003B7753" w:rsidP="003B7753">
      <w:pPr>
        <w:pStyle w:val="2"/>
      </w:pPr>
      <w:bookmarkStart w:id="163" w:name="_Toc228948148"/>
      <w:r>
        <w:t>РИА Финмаркет, 05.05.2026, SEB ухудшил оценку ВВП Латвии и Эстонии на 2026 г, прогноз для Литвы не изменился</w:t>
      </w:r>
      <w:bookmarkEnd w:id="163"/>
    </w:p>
    <w:p w14:paraId="1FEA5677" w14:textId="77777777" w:rsidR="003B7753" w:rsidRDefault="003B7753" w:rsidP="00443C81">
      <w:pPr>
        <w:pStyle w:val="3"/>
      </w:pPr>
      <w:bookmarkStart w:id="164" w:name="_Toc228948149"/>
      <w:r>
        <w:t>Рост мировых цен на энергоносители в 2026 году затронет экономики всех трех стран Балтии, но в Литве ситуацию смягчит рост потребления домохозяйств из-за пенсионной реформы, следует из майского обзора банка SEB - Nordic Outlook.</w:t>
      </w:r>
      <w:bookmarkEnd w:id="164"/>
    </w:p>
    <w:p w14:paraId="7C03E87F" w14:textId="77777777" w:rsidR="003B7753" w:rsidRDefault="003B7753" w:rsidP="003B7753">
      <w:r>
        <w:t>Литва</w:t>
      </w:r>
    </w:p>
    <w:p w14:paraId="3CFB451A" w14:textId="77777777" w:rsidR="003B7753" w:rsidRDefault="003B7753" w:rsidP="003B7753">
      <w:r>
        <w:t>Аналитики SEB сохранили прежнюю, январскую, оценку роста ВВП Литвы в 2026-2027 годах на уровне 3,2% и 2,1% соответственно. При этом прогноз инфляции на этот год резко повышен - до 5,7% с 3,3%, на следующий - до 3,5% с 3%.</w:t>
      </w:r>
    </w:p>
    <w:p w14:paraId="0E96BEC1" w14:textId="77777777" w:rsidR="003B7753" w:rsidRDefault="003B7753" w:rsidP="003B7753">
      <w:r>
        <w:t>Экономический рост в этом году продолжится, несмотря на резкое подорожание энергоносителей. Однако в следующем году ожидается его значительное замедление, поскольку разовый эффект от увеличения потребления спадет.</w:t>
      </w:r>
    </w:p>
    <w:p w14:paraId="4820B074" w14:textId="77777777" w:rsidR="003B7753" w:rsidRDefault="003B7753" w:rsidP="003B7753">
      <w:r>
        <w:t>Инфляция оказалась выше, чем ожидалось, и в связи с повышением цен на энергоносители эксперты банка существенно пересмотрели прогноз инфляции на 2026 год в сторону повышения. Тем не менее, ожидается, что рост цен по-прежнему будет ниже темпов роста располагаемых доходов. Как и во многих других странах ЕС, в Литве на два месяца были снижены налоги, чтобы сдержать рост цен на топливо. Продовольственная инфляция замедлилась в первом квартале, но может снова вырасти во второй половине года.</w:t>
      </w:r>
    </w:p>
    <w:p w14:paraId="291E30C7" w14:textId="77777777" w:rsidR="003B7753" w:rsidRDefault="003B7753" w:rsidP="003B7753">
      <w:r>
        <w:t>Промышленное производство продолжает расти, хотя и значительно отстает от сектора услуг.</w:t>
      </w:r>
    </w:p>
    <w:p w14:paraId="06420595" w14:textId="77777777" w:rsidR="003B7753" w:rsidRDefault="003B7753" w:rsidP="003B7753">
      <w:r>
        <w:t>Дефицит бюджета Литвы растет (главным образом, из-за увеличения расходов на социальную поддержку), хотя в 2025 году он был значительно ниже, чем ожидалось (1,8% ВВП). В этом году он будет больше (2,6% ВВП), поскольку расходы на оборону увеличатся до 5% ВВП. Подготовка к принятию бюджета на 2027 год будет особенно сложной, поскольку правительству придется сбалансировать политические требования поддерживающих его левых партий с финансовой дисциплиной. Эта проблема усугубляется продолжающимися дискуссиями о том, как поддержать и повысить рождаемость, которая в прошлом году упала до рекордно низкого уровня.</w:t>
      </w:r>
    </w:p>
    <w:p w14:paraId="2DDCDCF4" w14:textId="77777777" w:rsidR="003B7753" w:rsidRDefault="003B7753" w:rsidP="003B7753">
      <w:r>
        <w:t>Латвия</w:t>
      </w:r>
    </w:p>
    <w:p w14:paraId="0D153C7C" w14:textId="77777777" w:rsidR="003B7753" w:rsidRDefault="003B7753" w:rsidP="003B7753">
      <w:r>
        <w:t>SEB немного понизил прогноз роста латвийской экономики в текущем году - до 2,2% с 2,3%, прогноз на следующий год подтвердил на уровне 2,4%. Оценка инфляции на ближайшие два года повышена до 3,9% и 3,4% с 2,4% и 2,3% соответственно.</w:t>
      </w:r>
    </w:p>
    <w:p w14:paraId="02BE0B3C" w14:textId="77777777" w:rsidR="003B7753" w:rsidRDefault="003B7753" w:rsidP="003B7753">
      <w:r>
        <w:t xml:space="preserve">Инвестиции остаются основным фактором роста латвийской экономики, а активизация строительной деятельности оказывает влияние на другие секторы. Значительное оживление корпоративного кредитования, а также рост кредитования населения придают дополнительный импульс инвестициям и внутреннему спросу. Однако рост кредитования чувствителен к любым изменениям процентных ставок. Доверие к </w:t>
      </w:r>
      <w:r>
        <w:lastRenderedPageBreak/>
        <w:t>экономике во всех секторах в марте улучшилось, но в будущем, как полагает банк, может немного ослабнуть.</w:t>
      </w:r>
    </w:p>
    <w:p w14:paraId="4FC1BA63" w14:textId="77777777" w:rsidR="003B7753" w:rsidRDefault="003B7753" w:rsidP="003B7753">
      <w:r>
        <w:t>Рост потребления в ближайшие годы будет более активным в связи с ростом доверия потребителей и укреплением рынка труда. Показатели розничных продаж продемонстрировали уверенный рост примерно на 4% и 6% в январе и феврале, и потребление, по прогнозам банка, будет способствовать росту ВВП в течение следующих двух лет. Однако развитие событий зависит от того, как будут меняться настроения, в какой степени на них повлияет более высокая инфляция и насколько устойчивой она окажется.</w:t>
      </w:r>
    </w:p>
    <w:p w14:paraId="56184DA5" w14:textId="77777777" w:rsidR="003B7753" w:rsidRDefault="003B7753" w:rsidP="003B7753">
      <w:r>
        <w:t>Предполагая, что дальнейшего роста мировых цен на энергоносители не будет, аналитики банка считают, что рост инфляции в Латвии находится под контролем. Однако при еще более высоких ценах последствия будут более необратимыми, поскольку ценовое давление усилится в наиболее чувствительных для потребителей категориях, особенно в энергетике и продуктах питания. Повышение цен на энергоносители также отразится на других секторах экономики. Однако, учитывая быстро меняющуюся конъюнктуру, динамика инфляции может так же быстро скорректироваться.</w:t>
      </w:r>
    </w:p>
    <w:p w14:paraId="7D679013" w14:textId="77777777" w:rsidR="003B7753" w:rsidRDefault="003B7753" w:rsidP="003B7753">
      <w:r>
        <w:t>При этом растет давление на бюджет. Несмотря на меньший, чем ожидалось, дефицит в 2025 году (2,4% ВВП), рост расходов на оборону, изменения в пенсионной системе и риски, связанные с крупными государственными проектами, могут ухудшить перспективы государственных финансов. Поэтому необходимо своевременно стремиться к снижению расходов и увеличению доходов, чтобы избежать бюджетной консолидации, наносящей ущерб экономическому росту, в 2029 году, говорится в обзоре.</w:t>
      </w:r>
    </w:p>
    <w:p w14:paraId="090F20A4" w14:textId="77777777" w:rsidR="003B7753" w:rsidRDefault="003B7753" w:rsidP="003B7753">
      <w:r>
        <w:t>Эстония</w:t>
      </w:r>
    </w:p>
    <w:p w14:paraId="2463F13F" w14:textId="77777777" w:rsidR="003B7753" w:rsidRDefault="003B7753" w:rsidP="003B7753">
      <w:r>
        <w:t>Банк также понизил прогноз роста ВВП Эстонии на текущий год - до 2,5% с 2,7%, а на следующий - до 2,7% с 2,8%. Оценка инфляции на 2026 год повышена до 3,5% с 3%, на 2027 год - понижена до 2,4% с 2,6%.</w:t>
      </w:r>
    </w:p>
    <w:p w14:paraId="292AC42C" w14:textId="77777777" w:rsidR="003B7753" w:rsidRDefault="003B7753" w:rsidP="003B7753">
      <w:r>
        <w:t>В начале 2026 года инфляция в стране вновь снизилась, но более высокие цены на нефть.</w:t>
      </w:r>
    </w:p>
    <w:p w14:paraId="68B48DFE" w14:textId="77777777" w:rsidR="003B7753" w:rsidRDefault="003B7753" w:rsidP="003B7753">
      <w:r>
        <w:t>Потребительское доверие было подавленным в течение нескольких лет из-за слабого потребления. Однако с прошлой осени доверие улучшилось. В деловом секторе настроения улучшились лишь незначительно, за исключением розничной торговли, где ожидания значительно выросли, что подтверждает усиливающийся оптимизм потребителей. Однако потребительское доверие представляет риск для экономического роста.</w:t>
      </w:r>
    </w:p>
    <w:p w14:paraId="71B84A72" w14:textId="77777777" w:rsidR="003B7753" w:rsidRDefault="003B7753" w:rsidP="003B7753">
      <w:r>
        <w:t>Несмотря на увеличение объема заказов в обрабатывающей промышленности, заметного увеличения фактического производства не наблюдается. Экспорт сдерживается слабостью на ключевых рынках, таких как Финляндия, где экономическая активность продолжает оставаться слабой.</w:t>
      </w:r>
    </w:p>
    <w:p w14:paraId="460CFD50" w14:textId="77777777" w:rsidR="003B7753" w:rsidRDefault="003B7753" w:rsidP="003B7753">
      <w:r>
        <w:t>Высокие темпы роста заработной платы в последние годы замедлились до более умеренных 5-6%, которые, по прогнозам банка, сохранятся в 2026 и 2027 годах. Уровень занятости близок к историческим максимумам с ограниченными возможностями для дальнейшего роста. SEB ожидает, что рост уровня занятости приведет к снижению безработицы примерно до 6% в 2027 году.</w:t>
      </w:r>
    </w:p>
    <w:p w14:paraId="70F77AC8" w14:textId="5518B17E" w:rsidR="003B7753" w:rsidRPr="00D302A8" w:rsidRDefault="0079294B" w:rsidP="003B7753">
      <w:hyperlink r:id="rId56" w:history="1">
        <w:r w:rsidR="003B7753" w:rsidRPr="006E3F4A">
          <w:rPr>
            <w:rStyle w:val="a3"/>
          </w:rPr>
          <w:t>https://www.finmarket.ru/news/6615037</w:t>
        </w:r>
      </w:hyperlink>
      <w:r w:rsidR="003B7753">
        <w:t xml:space="preserve"> </w:t>
      </w:r>
    </w:p>
    <w:p w14:paraId="2A084460" w14:textId="6BFE54C4" w:rsidR="00712B98" w:rsidRPr="00D302A8" w:rsidRDefault="00712B98" w:rsidP="00712B98">
      <w:pPr>
        <w:pStyle w:val="2"/>
      </w:pPr>
      <w:bookmarkStart w:id="165" w:name="_Toc228948150"/>
      <w:r w:rsidRPr="00D302A8">
        <w:t>Dialectic.club, 05.05.2026, Американцы тратят пенсии до выхода на заслуженный отдых</w:t>
      </w:r>
      <w:bookmarkEnd w:id="165"/>
    </w:p>
    <w:p w14:paraId="25D519A0" w14:textId="77777777" w:rsidR="00A61E06" w:rsidRPr="00D302A8" w:rsidRDefault="00712B98" w:rsidP="00443C81">
      <w:pPr>
        <w:pStyle w:val="3"/>
      </w:pPr>
      <w:bookmarkStart w:id="166" w:name="_Toc228948151"/>
      <w:r w:rsidRPr="00D302A8">
        <w:t>Кризис пенсионной системы США затронул почти 50% трудоспособного населения, занятого в частном секторе экономики. Анализ данных, проведенный главным экономистом Apollo Global Management Торстеном Слоком, выявил тревожную тенденцию во всех возрастных группах. Среди молодых специалистов в возрасте до 34 лет собственного пенсионного плана нет у 57% опрошенных.</w:t>
      </w:r>
      <w:bookmarkEnd w:id="166"/>
      <w:r w:rsidRPr="00D302A8">
        <w:t xml:space="preserve"> </w:t>
      </w:r>
    </w:p>
    <w:p w14:paraId="1A33F0A4" w14:textId="606F3870" w:rsidR="00712B98" w:rsidRPr="00D302A8" w:rsidRDefault="00712B98" w:rsidP="00712B98">
      <w:r w:rsidRPr="00D302A8">
        <w:t>По мере приближения к заслуженному отдыху ситуация меняется незначительно. В категории от 55 до 65 лет без накоплений остаются около 40% работников. Это означает, что миллионы американцев подходят к черте окончания карьеры без какого-либо финансового резерва.</w:t>
      </w:r>
    </w:p>
    <w:p w14:paraId="55A38E48" w14:textId="24F9D2BF" w:rsidR="00712B98" w:rsidRPr="00D302A8" w:rsidRDefault="00712B98" w:rsidP="00712B98">
      <w:r w:rsidRPr="00D302A8">
        <w:t xml:space="preserve">Проблему усугубляет практика досрочного использования уже имеющихся средств. Почти 40% всех держателей пенсионных счетов хотя бы раз изымали из них деньги для покрытия текущих нужд. Наиболее активно свои будущие накопления тратит </w:t>
      </w:r>
      <w:r w:rsidR="00BE491C">
        <w:t>«</w:t>
      </w:r>
      <w:r w:rsidRPr="00D302A8">
        <w:t>поколение Z</w:t>
      </w:r>
      <w:r w:rsidR="00BE491C">
        <w:t>»</w:t>
      </w:r>
      <w:r w:rsidRPr="00D302A8">
        <w:t>, где доля таких случаев достигает 46%. Не так давно в США предложили разрешить тратить пенсионные накопления на ставки.</w:t>
      </w:r>
    </w:p>
    <w:p w14:paraId="7E963DAA" w14:textId="4CABE3C5" w:rsidR="00712B98" w:rsidRPr="00D302A8" w:rsidRDefault="00712B98" w:rsidP="00712B98">
      <w:r w:rsidRPr="00D302A8">
        <w:t xml:space="preserve">Финансовая незащищенность вынуждает граждан массово отказываться от ухода на покой. С середины восьмидесятых годов прошлого века количество работающих американцев старше 65 лет увеличилось почти в четыре раза. Этот долгосрочный демографический сдвиг на рынке труда напрямую связан с неспособностью системы социального обеспечения гарантировать достойный уровень жизни. Эксперты отмечают, что текущий уровень </w:t>
      </w:r>
      <w:r w:rsidR="00BE491C">
        <w:t>«</w:t>
      </w:r>
      <w:r w:rsidRPr="00D302A8">
        <w:t>финансового благополучия</w:t>
      </w:r>
      <w:r w:rsidR="00BE491C">
        <w:t>»</w:t>
      </w:r>
      <w:r w:rsidRPr="00D302A8">
        <w:t xml:space="preserve"> сотрудников остается крайне низким, несмотря на регулярную занятость.</w:t>
      </w:r>
    </w:p>
    <w:p w14:paraId="64C896F8" w14:textId="77777777" w:rsidR="00712B98" w:rsidRPr="00D302A8" w:rsidRDefault="00712B98" w:rsidP="00712B98">
      <w:r w:rsidRPr="00D302A8">
        <w:t>Цифры наглядно подтверждают, что либеральные установки о безоговорочной эффективности частных пенсионных накоплений в современном мире более нежизнеспособны. Концепция, при которой ответственность за старость перекладывается исключительно на плечи самих граждан и рыночные механизмы, терпит крах, сталкиваясь с реалиями экономических кризисов и инфляцией. Практика показывает, что обеспечить приемлемый и достойный уровень жизни в пожилом возрасте без надежных гарантий и фундаментального участия государства попросту невозможно.</w:t>
      </w:r>
    </w:p>
    <w:p w14:paraId="4E18B1D2" w14:textId="5D8D47ED" w:rsidR="00DE636F" w:rsidRPr="00D302A8" w:rsidRDefault="0079294B" w:rsidP="00712B98">
      <w:hyperlink r:id="rId57" w:history="1">
        <w:r w:rsidR="00712B98" w:rsidRPr="00D302A8">
          <w:rPr>
            <w:rStyle w:val="a3"/>
          </w:rPr>
          <w:t>https://dialectic.club/2026/05/05/amerikancy-tratyat-pensii-do-vykhoda-na-zasluzhennyj-otdykh/</w:t>
        </w:r>
      </w:hyperlink>
    </w:p>
    <w:p w14:paraId="44BEE401" w14:textId="77777777" w:rsidR="00712B98" w:rsidRPr="00D302A8" w:rsidRDefault="00712B98" w:rsidP="00712B98"/>
    <w:p w14:paraId="4DDD6BF5" w14:textId="77777777" w:rsidR="00CA32BC" w:rsidRPr="0090779C" w:rsidRDefault="00CA32BC" w:rsidP="00CA32BC"/>
    <w:sectPr w:rsidR="00CA32BC" w:rsidRPr="0090779C"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7FFBA" w14:textId="77777777" w:rsidR="0079294B" w:rsidRDefault="0079294B">
      <w:r>
        <w:separator/>
      </w:r>
    </w:p>
  </w:endnote>
  <w:endnote w:type="continuationSeparator" w:id="0">
    <w:p w14:paraId="5626953C" w14:textId="77777777" w:rsidR="0079294B" w:rsidRDefault="0079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5F04AC0"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24B2D" w:rsidRPr="00B24B2D">
      <w:rPr>
        <w:rFonts w:ascii="Cambria" w:hAnsi="Cambria"/>
        <w:b/>
        <w:noProof/>
      </w:rPr>
      <w:t>7</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F6C8E" w14:textId="77777777" w:rsidR="0079294B" w:rsidRDefault="0079294B">
      <w:r>
        <w:separator/>
      </w:r>
    </w:p>
  </w:footnote>
  <w:footnote w:type="continuationSeparator" w:id="0">
    <w:p w14:paraId="65CBC1B6" w14:textId="77777777" w:rsidR="0079294B" w:rsidRDefault="0079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322297"/>
    <w:multiLevelType w:val="multilevel"/>
    <w:tmpl w:val="6C50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7"/>
  </w:num>
  <w:num w:numId="25">
    <w:abstractNumId w:val="20"/>
  </w:num>
  <w:num w:numId="26">
    <w:abstractNumId w:val="13"/>
  </w:num>
  <w:num w:numId="27">
    <w:abstractNumId w:val="11"/>
  </w:num>
  <w:num w:numId="28">
    <w:abstractNumId w:val="23"/>
  </w:num>
  <w:num w:numId="29">
    <w:abstractNumId w:val="24"/>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A7F"/>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0C98"/>
    <w:rsid w:val="000425D1"/>
    <w:rsid w:val="00042F75"/>
    <w:rsid w:val="00042FCD"/>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08F0"/>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56F2"/>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8AA"/>
    <w:rsid w:val="000C4EE4"/>
    <w:rsid w:val="000C4FE3"/>
    <w:rsid w:val="000C5BB6"/>
    <w:rsid w:val="000C5FC8"/>
    <w:rsid w:val="000C6020"/>
    <w:rsid w:val="000C67C1"/>
    <w:rsid w:val="000C6BFC"/>
    <w:rsid w:val="000C7D5E"/>
    <w:rsid w:val="000D0064"/>
    <w:rsid w:val="000D04C3"/>
    <w:rsid w:val="000D121B"/>
    <w:rsid w:val="000D23A3"/>
    <w:rsid w:val="000D26BF"/>
    <w:rsid w:val="000D48F7"/>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5BB1"/>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3B55"/>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639"/>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2B6F"/>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62"/>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2C66"/>
    <w:rsid w:val="00213267"/>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08A"/>
    <w:rsid w:val="00253CC4"/>
    <w:rsid w:val="0025414C"/>
    <w:rsid w:val="00254D62"/>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0DA2"/>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3EC"/>
    <w:rsid w:val="002C4478"/>
    <w:rsid w:val="002C6272"/>
    <w:rsid w:val="002C6868"/>
    <w:rsid w:val="002D0281"/>
    <w:rsid w:val="002D0E4C"/>
    <w:rsid w:val="002D1C5F"/>
    <w:rsid w:val="002D297B"/>
    <w:rsid w:val="002D34A9"/>
    <w:rsid w:val="002D390A"/>
    <w:rsid w:val="002D465B"/>
    <w:rsid w:val="002D54FC"/>
    <w:rsid w:val="002D5B34"/>
    <w:rsid w:val="002D5CFC"/>
    <w:rsid w:val="002D60C1"/>
    <w:rsid w:val="002D6FE0"/>
    <w:rsid w:val="002D7365"/>
    <w:rsid w:val="002D7489"/>
    <w:rsid w:val="002D7690"/>
    <w:rsid w:val="002E04F1"/>
    <w:rsid w:val="002E13A9"/>
    <w:rsid w:val="002E2ACC"/>
    <w:rsid w:val="002E2EE4"/>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6A4"/>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1D0"/>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4AA"/>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6FA6"/>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5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66"/>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59E"/>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3C81"/>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B96"/>
    <w:rsid w:val="004A6D6D"/>
    <w:rsid w:val="004A74A1"/>
    <w:rsid w:val="004A77A1"/>
    <w:rsid w:val="004A7923"/>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6E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4E55"/>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312A"/>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47A"/>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4E5"/>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52C3"/>
    <w:rsid w:val="006369A8"/>
    <w:rsid w:val="00636B1A"/>
    <w:rsid w:val="00636D89"/>
    <w:rsid w:val="0063720C"/>
    <w:rsid w:val="0063739E"/>
    <w:rsid w:val="006378A6"/>
    <w:rsid w:val="00637993"/>
    <w:rsid w:val="006406AF"/>
    <w:rsid w:val="006411FF"/>
    <w:rsid w:val="006412B6"/>
    <w:rsid w:val="0064143C"/>
    <w:rsid w:val="0064145C"/>
    <w:rsid w:val="006426AD"/>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6FF4"/>
    <w:rsid w:val="006D78A9"/>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29C"/>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1187"/>
    <w:rsid w:val="007126E3"/>
    <w:rsid w:val="00712B98"/>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11D"/>
    <w:rsid w:val="00726551"/>
    <w:rsid w:val="007269B6"/>
    <w:rsid w:val="00726F24"/>
    <w:rsid w:val="007275EC"/>
    <w:rsid w:val="00730A41"/>
    <w:rsid w:val="00731577"/>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554F"/>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294B"/>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8A0"/>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4FAF"/>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378A"/>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A2C"/>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DBA"/>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5C6"/>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0E63"/>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26DB"/>
    <w:rsid w:val="00943008"/>
    <w:rsid w:val="00943EED"/>
    <w:rsid w:val="0094491C"/>
    <w:rsid w:val="00944D0A"/>
    <w:rsid w:val="00945477"/>
    <w:rsid w:val="00945484"/>
    <w:rsid w:val="0094572A"/>
    <w:rsid w:val="009458BC"/>
    <w:rsid w:val="00945E97"/>
    <w:rsid w:val="0094633B"/>
    <w:rsid w:val="0094679A"/>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6E7"/>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50E"/>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3C6"/>
    <w:rsid w:val="00A0290C"/>
    <w:rsid w:val="00A02B2E"/>
    <w:rsid w:val="00A02FAC"/>
    <w:rsid w:val="00A03112"/>
    <w:rsid w:val="00A03A8B"/>
    <w:rsid w:val="00A0417E"/>
    <w:rsid w:val="00A048B3"/>
    <w:rsid w:val="00A049C9"/>
    <w:rsid w:val="00A05388"/>
    <w:rsid w:val="00A05FDA"/>
    <w:rsid w:val="00A06021"/>
    <w:rsid w:val="00A072DF"/>
    <w:rsid w:val="00A07F4B"/>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265"/>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91C"/>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06"/>
    <w:rsid w:val="00A61ECF"/>
    <w:rsid w:val="00A61FC9"/>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7700"/>
    <w:rsid w:val="00AB0484"/>
    <w:rsid w:val="00AB19E1"/>
    <w:rsid w:val="00AB1AEC"/>
    <w:rsid w:val="00AB276D"/>
    <w:rsid w:val="00AB2DAE"/>
    <w:rsid w:val="00AB2F27"/>
    <w:rsid w:val="00AB3B14"/>
    <w:rsid w:val="00AB3C75"/>
    <w:rsid w:val="00AB3FEE"/>
    <w:rsid w:val="00AB437D"/>
    <w:rsid w:val="00AB49F1"/>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6FF7"/>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2ED"/>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B2D"/>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6ECD"/>
    <w:rsid w:val="00B575F9"/>
    <w:rsid w:val="00B57687"/>
    <w:rsid w:val="00B57D22"/>
    <w:rsid w:val="00B609E4"/>
    <w:rsid w:val="00B60AEA"/>
    <w:rsid w:val="00B60B84"/>
    <w:rsid w:val="00B60F16"/>
    <w:rsid w:val="00B61A7E"/>
    <w:rsid w:val="00B61B88"/>
    <w:rsid w:val="00B62689"/>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8F4"/>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4415"/>
    <w:rsid w:val="00BE491C"/>
    <w:rsid w:val="00BE56F8"/>
    <w:rsid w:val="00BE5CB2"/>
    <w:rsid w:val="00BE6EEC"/>
    <w:rsid w:val="00BE784F"/>
    <w:rsid w:val="00BF086F"/>
    <w:rsid w:val="00BF0BFF"/>
    <w:rsid w:val="00BF0F4D"/>
    <w:rsid w:val="00BF10FD"/>
    <w:rsid w:val="00BF14B3"/>
    <w:rsid w:val="00BF3961"/>
    <w:rsid w:val="00BF3A28"/>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045"/>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0E58"/>
    <w:rsid w:val="00C41661"/>
    <w:rsid w:val="00C421C3"/>
    <w:rsid w:val="00C42E4F"/>
    <w:rsid w:val="00C43910"/>
    <w:rsid w:val="00C442D7"/>
    <w:rsid w:val="00C46D30"/>
    <w:rsid w:val="00C47C5B"/>
    <w:rsid w:val="00C47CCA"/>
    <w:rsid w:val="00C50283"/>
    <w:rsid w:val="00C508AE"/>
    <w:rsid w:val="00C511CD"/>
    <w:rsid w:val="00C512AE"/>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3963"/>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2A8"/>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589"/>
    <w:rsid w:val="00D63B85"/>
    <w:rsid w:val="00D64E5C"/>
    <w:rsid w:val="00D65D86"/>
    <w:rsid w:val="00D65E47"/>
    <w:rsid w:val="00D6628D"/>
    <w:rsid w:val="00D66B54"/>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20D"/>
    <w:rsid w:val="00D843D5"/>
    <w:rsid w:val="00D84888"/>
    <w:rsid w:val="00D84A72"/>
    <w:rsid w:val="00D84D03"/>
    <w:rsid w:val="00D86389"/>
    <w:rsid w:val="00D867D8"/>
    <w:rsid w:val="00D86CEE"/>
    <w:rsid w:val="00D87654"/>
    <w:rsid w:val="00D90A0D"/>
    <w:rsid w:val="00D90C2F"/>
    <w:rsid w:val="00D90C3D"/>
    <w:rsid w:val="00D91414"/>
    <w:rsid w:val="00D92BC5"/>
    <w:rsid w:val="00D92D04"/>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36F"/>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034"/>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497D"/>
    <w:rsid w:val="00E15348"/>
    <w:rsid w:val="00E1577C"/>
    <w:rsid w:val="00E15A43"/>
    <w:rsid w:val="00E15D38"/>
    <w:rsid w:val="00E1767C"/>
    <w:rsid w:val="00E1775A"/>
    <w:rsid w:val="00E208F0"/>
    <w:rsid w:val="00E20B36"/>
    <w:rsid w:val="00E20C22"/>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424"/>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5E2"/>
    <w:rsid w:val="00EC5623"/>
    <w:rsid w:val="00EC5C75"/>
    <w:rsid w:val="00EC6982"/>
    <w:rsid w:val="00EC7677"/>
    <w:rsid w:val="00EC7DE0"/>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39D"/>
    <w:rsid w:val="00EE366B"/>
    <w:rsid w:val="00EE3D39"/>
    <w:rsid w:val="00EE4309"/>
    <w:rsid w:val="00EE4A85"/>
    <w:rsid w:val="00EE4F68"/>
    <w:rsid w:val="00EE5C09"/>
    <w:rsid w:val="00EE6147"/>
    <w:rsid w:val="00EE6571"/>
    <w:rsid w:val="00EE7304"/>
    <w:rsid w:val="00EF00C8"/>
    <w:rsid w:val="00EF020F"/>
    <w:rsid w:val="00EF066A"/>
    <w:rsid w:val="00EF071E"/>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3BF0"/>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1F73"/>
    <w:rsid w:val="00FA2C76"/>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0C4A"/>
    <w:rsid w:val="00FD11AA"/>
    <w:rsid w:val="00FD11E7"/>
    <w:rsid w:val="00FD1CD8"/>
    <w:rsid w:val="00FD2B6B"/>
    <w:rsid w:val="00FD30FA"/>
    <w:rsid w:val="00FD393B"/>
    <w:rsid w:val="00FD4FCA"/>
    <w:rsid w:val="00FD581B"/>
    <w:rsid w:val="00FD5B06"/>
    <w:rsid w:val="00FD5E1A"/>
    <w:rsid w:val="00FD744E"/>
    <w:rsid w:val="00FD74B8"/>
    <w:rsid w:val="00FE087F"/>
    <w:rsid w:val="00FE132F"/>
    <w:rsid w:val="00FE13CA"/>
    <w:rsid w:val="00FE203A"/>
    <w:rsid w:val="00FE2537"/>
    <w:rsid w:val="00FE295A"/>
    <w:rsid w:val="00FE2DF7"/>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B2B6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FE2DF7"/>
    <w:rPr>
      <w:color w:val="605E5C"/>
      <w:shd w:val="clear" w:color="auto" w:fill="E1DFDD"/>
    </w:rPr>
  </w:style>
  <w:style w:type="character" w:customStyle="1" w:styleId="50">
    <w:name w:val="Заголовок 5 Знак"/>
    <w:basedOn w:val="a0"/>
    <w:link w:val="5"/>
    <w:semiHidden/>
    <w:rsid w:val="001B2B6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bdnevnik.ru/news/2026-05-04/npf-vtb-stal-liderom-rossiyskogo-pensionnogo-rynka-po-itogam-2025-goda" TargetMode="External"/><Relationship Id="rId18" Type="http://schemas.openxmlformats.org/officeDocument/2006/relationships/hyperlink" Target="https://konkurent.ru/article/86941" TargetMode="External"/><Relationship Id="rId26" Type="http://schemas.openxmlformats.org/officeDocument/2006/relationships/hyperlink" Target="https://progorod35.ru/poleznoe/27691" TargetMode="External"/><Relationship Id="rId39" Type="http://schemas.openxmlformats.org/officeDocument/2006/relationships/hyperlink" Target="https://konkurent.ru/article/86942" TargetMode="External"/><Relationship Id="rId21" Type="http://schemas.openxmlformats.org/officeDocument/2006/relationships/hyperlink" Target="https://www.cbr.ru/press/regevent/?id=66220" TargetMode="External"/><Relationship Id="rId34" Type="http://schemas.openxmlformats.org/officeDocument/2006/relationships/hyperlink" Target="https://aif.ru/money/rossiyanam-rasskazali-kto-poluchit-doplatu-10-tys-rubley-na-den-pobedy" TargetMode="External"/><Relationship Id="rId42" Type="http://schemas.openxmlformats.org/officeDocument/2006/relationships/hyperlink" Target="https://companies.rbc.ru/news/39g2WEB5Rl/6-nalogovyih-lgot-dlya-rossijskih-investorov/" TargetMode="External"/><Relationship Id="rId47" Type="http://schemas.openxmlformats.org/officeDocument/2006/relationships/hyperlink" Target="https://lite.mir24.tv/articles/16669326/pensionnaya-reforma-v-armenii.-kak-demograficheskij-vyzov-prevratilsya-v-obyazatelnuyu-strategiyu-nakoplenij" TargetMode="External"/><Relationship Id="rId50" Type="http://schemas.openxmlformats.org/officeDocument/2006/relationships/hyperlink" Target="https://inbusiness.kz/ru/last/kazahstancy-speshat-bystree-snyat-pensii-do-ogranichenij" TargetMode="External"/><Relationship Id="rId55" Type="http://schemas.openxmlformats.org/officeDocument/2006/relationships/hyperlink" Target="https://lv.sputniknews.ru/20260505/deputat-prizyvaet-ne-menyat-buduschuyu-pensiyu-na-novyy-ayfon-32984435.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vbr.ru/npf/help/chto-takoe-npf/reiting-npf-2024-po-dohodnosti-nadejnosti/" TargetMode="External"/><Relationship Id="rId29" Type="http://schemas.openxmlformats.org/officeDocument/2006/relationships/hyperlink" Target="https://tass.ru/obschestvo/27318259" TargetMode="External"/><Relationship Id="rId11" Type="http://schemas.openxmlformats.org/officeDocument/2006/relationships/hyperlink" Target="http://pbroker.ru/?p=82085" TargetMode="External"/><Relationship Id="rId24" Type="http://schemas.openxmlformats.org/officeDocument/2006/relationships/image" Target="media/image2.jpeg"/><Relationship Id="rId32" Type="http://schemas.openxmlformats.org/officeDocument/2006/relationships/hyperlink" Target="https://russian.rt.com/russia/news/1628278-deputat-pensionery-lgoty-nalog?utm_source=rss&amp;utm_medium=rss&amp;utm_campaign=RSS" TargetMode="External"/><Relationship Id="rId37" Type="http://schemas.openxmlformats.org/officeDocument/2006/relationships/hyperlink" Target="https://www.pravda.ru/economics/2348811-pension-reform-migration/" TargetMode="External"/><Relationship Id="rId40" Type="http://schemas.openxmlformats.org/officeDocument/2006/relationships/hyperlink" Target="https://primpress.ru/article/134256" TargetMode="External"/><Relationship Id="rId45" Type="http://schemas.openxmlformats.org/officeDocument/2006/relationships/hyperlink" Target="https://am.sputniknews.ru/20260505/okolo-60-sredstv-pensionnykh-fondov-armenii-investirovany-v-ekonomiku--glava-tsb-101779305.html" TargetMode="External"/><Relationship Id="rId53" Type="http://schemas.openxmlformats.org/officeDocument/2006/relationships/hyperlink" Target="https://gazeta-rk.ru/2026/05/02/bolshinstvo-za-povyshenie-pensionnogo-vozrasta-2/"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mos-gaz.ru/press-service/news-moscow/2026/05/05/9697" TargetMode="External"/><Relationship Id="rId14" Type="http://schemas.openxmlformats.org/officeDocument/2006/relationships/hyperlink" Target="https://companies.rbc.ru/news/WmtSftKBkG/prezident-hantyi-mansijskogo-npf-raskryila-vozmozhnosti-pds-dlya-biznesa/" TargetMode="External"/><Relationship Id="rId22" Type="http://schemas.openxmlformats.org/officeDocument/2006/relationships/hyperlink" Target="https://oblast45.ru/publication/83777" TargetMode="External"/><Relationship Id="rId27" Type="http://schemas.openxmlformats.org/officeDocument/2006/relationships/hyperlink" Target="https://kuban24.tv/item/krasnodarskij-kraj-voshel-v-chislo-regionov-liderov-po-vstupleniyu-v-pds" TargetMode="External"/><Relationship Id="rId30" Type="http://schemas.openxmlformats.org/officeDocument/2006/relationships/hyperlink" Target="https://tass.ru/obschestvo/27318509" TargetMode="External"/><Relationship Id="rId35" Type="http://schemas.openxmlformats.org/officeDocument/2006/relationships/hyperlink" Target="https://www.pravda.ru/news/economics/2348856-russia-pension-growth-2027-2028/" TargetMode="External"/><Relationship Id="rId43" Type="http://schemas.openxmlformats.org/officeDocument/2006/relationships/hyperlink" Target="https://aif.ru/money/bessarab-skazala-komu-iz-rossiyan-vyplatyat-13-yu-zarplatu-k-9-maya" TargetMode="External"/><Relationship Id="rId48" Type="http://schemas.openxmlformats.org/officeDocument/2006/relationships/hyperlink" Target="https://qaz-media.kz/kazahstanczam-obyasnili-zachem-peresmatrivayut-porog-dlya-snyatiya-pensionnyh-nakoplenij/" TargetMode="External"/><Relationship Id="rId56" Type="http://schemas.openxmlformats.org/officeDocument/2006/relationships/hyperlink" Target="https://www.finmarket.ru/news/6615037" TargetMode="External"/><Relationship Id="rId8" Type="http://schemas.openxmlformats.org/officeDocument/2006/relationships/hyperlink" Target="https://companies.rbc.ru/news/D97yVBs5e8/stali-izvestnyi-finansovyie-itogi-npf-buduschee-za-i-kvartal-2026-goda/" TargetMode="External"/><Relationship Id="rId51" Type="http://schemas.openxmlformats.org/officeDocument/2006/relationships/hyperlink" Target="https://informburo.kz/stati/enpf-ili-castnye-upravliaiushhie-cto-vygodnee-dlia-pensionnyx-nakoplenii-kazaxstancev" TargetMode="External"/><Relationship Id="rId3" Type="http://schemas.openxmlformats.org/officeDocument/2006/relationships/settings" Target="settings.xml"/><Relationship Id="rId12" Type="http://schemas.openxmlformats.org/officeDocument/2006/relationships/hyperlink" Target="https://www.akm.ru/news/aktivy_vtb_pensionnyy_fond_s_nachala_2025_goda_vyrosli_na_19_6/" TargetMode="External"/><Relationship Id="rId17" Type="http://schemas.openxmlformats.org/officeDocument/2006/relationships/hyperlink" Target="http://pbroker.ru/?p=82099" TargetMode="External"/><Relationship Id="rId25" Type="http://schemas.openxmlformats.org/officeDocument/2006/relationships/hyperlink" Target="https://realnoevremya.ru/articles/395177-tatarstancy-doverili-programme-dolgosrochnyh-sberezheniy-22-mlrd-rubley" TargetMode="External"/><Relationship Id="rId33" Type="http://schemas.openxmlformats.org/officeDocument/2006/relationships/hyperlink" Target="https://www.gazeta.ru/business/news/2026/05/05/28392313.shtml" TargetMode="External"/><Relationship Id="rId38" Type="http://schemas.openxmlformats.org/officeDocument/2006/relationships/hyperlink" Target="https://deita.ru/article/584709" TargetMode="External"/><Relationship Id="rId46" Type="http://schemas.openxmlformats.org/officeDocument/2006/relationships/hyperlink" Target="https://am.tsargrad.tv/news/pensionnye-fondy-armenii-vlozhili-v-jekonomiku-trillion-dramov_1678012" TargetMode="External"/><Relationship Id="rId59" Type="http://schemas.openxmlformats.org/officeDocument/2006/relationships/footer" Target="footer1.xml"/><Relationship Id="rId20" Type="http://schemas.openxmlformats.org/officeDocument/2006/relationships/hyperlink" Target="https://www.kommersant.ru/doc/8636075" TargetMode="External"/><Relationship Id="rId41" Type="http://schemas.openxmlformats.org/officeDocument/2006/relationships/hyperlink" Target="https://primpress.ru/article/134254" TargetMode="External"/><Relationship Id="rId54" Type="http://schemas.openxmlformats.org/officeDocument/2006/relationships/hyperlink" Target="https://lv.sputniknews.ru/20260504/khochesh-snyat-pensiyu--sday-test-v-latvii-predlozhili-spornuyu-initsiativu-32976489.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inance.mail.ru/article/ekspert-obyasnila-kak-budushaya-pensiya-pomozhet-borotsya-za-kadry-69207156/" TargetMode="External"/><Relationship Id="rId23" Type="http://schemas.openxmlformats.org/officeDocument/2006/relationships/hyperlink" Target="https://rk.karelia.ru/ekonomika/60-tysyach-zhitelej-karelii-vlozhili-dengi-v-programmu-dolgosrochnyh-sberezhenij/" TargetMode="External"/><Relationship Id="rId28" Type="http://schemas.openxmlformats.org/officeDocument/2006/relationships/hyperlink" Target="https://www.1tv.ru/news/2026-05-05/541235" TargetMode="External"/><Relationship Id="rId36" Type="http://schemas.openxmlformats.org/officeDocument/2006/relationships/hyperlink" Target="https://www.pravda.ru/economics/2348878-pension-rights-control/" TargetMode="External"/><Relationship Id="rId49" Type="http://schemas.openxmlformats.org/officeDocument/2006/relationships/image" Target="media/image3.jpeg"/><Relationship Id="rId57" Type="http://schemas.openxmlformats.org/officeDocument/2006/relationships/hyperlink" Target="https://dialectic.club/2026/05/05/amerikancy-tratyat-pensii-do-vykhoda-na-zasluzhennyj-otdykh/" TargetMode="External"/><Relationship Id="rId10" Type="http://schemas.openxmlformats.org/officeDocument/2006/relationships/hyperlink" Target="https://www.kommersant.ru/doc/8635475" TargetMode="External"/><Relationship Id="rId31" Type="http://schemas.openxmlformats.org/officeDocument/2006/relationships/hyperlink" Target="https://tass.ru/obschestvo/27318437" TargetMode="External"/><Relationship Id="rId44" Type="http://schemas.openxmlformats.org/officeDocument/2006/relationships/hyperlink" Target="https://bosfera.ru/press-release/v-sankt-peterburge-sostoitsya-investfunds-forum-xvii" TargetMode="External"/><Relationship Id="rId52" Type="http://schemas.openxmlformats.org/officeDocument/2006/relationships/hyperlink" Target="https://digitalbusiness.kz/?p=56955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ss.ru/novosti-partnerov/27309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31700</Words>
  <Characters>180691</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211968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61</cp:revision>
  <cp:lastPrinted>2026-05-06T05:25:00Z</cp:lastPrinted>
  <dcterms:created xsi:type="dcterms:W3CDTF">2026-04-28T09:11:00Z</dcterms:created>
  <dcterms:modified xsi:type="dcterms:W3CDTF">2026-05-06T05:25:00Z</dcterms:modified>
  <cp:category>НАПФ</cp:category>
  <cp:contentStatus>И-Консалтинг</cp:contentStatus>
</cp:coreProperties>
</file>